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F88BB" w14:textId="78391551" w:rsidR="00E45A3E" w:rsidRDefault="00E45A3E" w:rsidP="00E45A3E">
      <w:pPr>
        <w:tabs>
          <w:tab w:val="right" w:pos="9356"/>
          <w:tab w:val="right" w:pos="9639"/>
        </w:tabs>
        <w:ind w:right="2"/>
        <w:rPr>
          <w:rFonts w:ascii="Arial" w:hAnsi="Arial" w:cs="Arial"/>
          <w:b/>
          <w:bCs/>
          <w:sz w:val="28"/>
        </w:rPr>
      </w:pPr>
      <w:r>
        <w:rPr>
          <w:rFonts w:ascii="Arial" w:hAnsi="Arial" w:cs="Arial"/>
          <w:b/>
          <w:bCs/>
          <w:sz w:val="28"/>
        </w:rPr>
        <w:t>3GPP TSG RAN</w:t>
      </w:r>
      <w:r w:rsidR="00372356">
        <w:rPr>
          <w:rFonts w:ascii="Arial" w:hAnsi="Arial" w:cs="Arial"/>
          <w:b/>
          <w:bCs/>
          <w:sz w:val="28"/>
        </w:rPr>
        <w:t>1</w:t>
      </w:r>
      <w:r>
        <w:rPr>
          <w:rFonts w:ascii="Arial" w:hAnsi="Arial" w:cs="Arial"/>
          <w:b/>
          <w:bCs/>
          <w:sz w:val="28"/>
        </w:rPr>
        <w:t xml:space="preserve"> WG1 #1</w:t>
      </w:r>
      <w:r w:rsidRPr="0067734D">
        <w:rPr>
          <w:rFonts w:ascii="Arial" w:hAnsi="Arial" w:cs="Arial"/>
          <w:b/>
          <w:bCs/>
          <w:sz w:val="28"/>
        </w:rPr>
        <w:t>0</w:t>
      </w:r>
      <w:r w:rsidR="004E7A40">
        <w:rPr>
          <w:rFonts w:ascii="Arial" w:eastAsiaTheme="minorEastAsia" w:hAnsi="Arial" w:cs="Arial"/>
          <w:b/>
          <w:bCs/>
          <w:sz w:val="28"/>
          <w:lang w:eastAsia="zh-CN"/>
        </w:rPr>
        <w:t>8</w:t>
      </w:r>
      <w:r>
        <w:rPr>
          <w:rFonts w:ascii="Arial" w:hAnsi="Arial" w:cs="Arial"/>
          <w:b/>
          <w:bCs/>
          <w:sz w:val="28"/>
        </w:rPr>
        <w:t>-e</w:t>
      </w:r>
      <w:r>
        <w:rPr>
          <w:rFonts w:ascii="Arial" w:hAnsi="Arial" w:cs="Arial"/>
          <w:b/>
          <w:bCs/>
          <w:sz w:val="28"/>
        </w:rPr>
        <w:tab/>
      </w:r>
      <w:r w:rsidR="004E7A40" w:rsidRPr="004E7A40">
        <w:rPr>
          <w:rFonts w:ascii="Arial" w:hAnsi="Arial" w:cs="Arial"/>
          <w:b/>
          <w:bCs/>
          <w:sz w:val="28"/>
        </w:rPr>
        <w:t>R1-2201079</w:t>
      </w:r>
    </w:p>
    <w:p w14:paraId="5FCD1B90" w14:textId="4866E402" w:rsidR="00E45A3E" w:rsidRDefault="00E45A3E" w:rsidP="00E45A3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bookmarkStart w:id="0" w:name="_Hlk78381311"/>
      <w:r w:rsidR="004E7A40">
        <w:rPr>
          <w:rFonts w:ascii="Arial" w:eastAsia="MS Mincho" w:hAnsi="Arial" w:cs="Arial"/>
          <w:b/>
          <w:bCs/>
          <w:sz w:val="28"/>
          <w:lang w:eastAsia="ja-JP"/>
        </w:rPr>
        <w:t>February</w:t>
      </w:r>
      <w:r w:rsidR="002D3810" w:rsidRPr="002D3810">
        <w:rPr>
          <w:rFonts w:ascii="Arial" w:eastAsia="MS Mincho" w:hAnsi="Arial" w:cs="Arial"/>
          <w:b/>
          <w:bCs/>
          <w:sz w:val="28"/>
          <w:lang w:eastAsia="ja-JP"/>
        </w:rPr>
        <w:t xml:space="preserve"> </w:t>
      </w:r>
      <w:r w:rsidR="004E7A40">
        <w:rPr>
          <w:rFonts w:ascii="Arial" w:eastAsia="MS Mincho" w:hAnsi="Arial" w:cs="Arial"/>
          <w:b/>
          <w:bCs/>
          <w:sz w:val="28"/>
          <w:lang w:eastAsia="ja-JP"/>
        </w:rPr>
        <w:t>2</w:t>
      </w:r>
      <w:r w:rsidR="002D3810" w:rsidRPr="002D3810">
        <w:rPr>
          <w:rFonts w:ascii="Arial" w:eastAsia="MS Mincho" w:hAnsi="Arial" w:cs="Arial"/>
          <w:b/>
          <w:bCs/>
          <w:sz w:val="28"/>
          <w:lang w:eastAsia="ja-JP"/>
        </w:rPr>
        <w:t>1</w:t>
      </w:r>
      <w:r w:rsidR="00871F60">
        <w:rPr>
          <w:rFonts w:ascii="Arial" w:eastAsia="MS Mincho" w:hAnsi="Arial" w:cs="Arial"/>
          <w:b/>
          <w:bCs/>
          <w:sz w:val="28"/>
          <w:vertAlign w:val="superscript"/>
          <w:lang w:eastAsia="ja-JP"/>
        </w:rPr>
        <w:t>st</w:t>
      </w:r>
      <w:r w:rsidR="002D3810" w:rsidRPr="002D3810">
        <w:rPr>
          <w:rFonts w:ascii="Arial" w:eastAsia="MS Mincho" w:hAnsi="Arial" w:cs="Arial"/>
          <w:b/>
          <w:bCs/>
          <w:sz w:val="28"/>
          <w:lang w:eastAsia="ja-JP"/>
        </w:rPr>
        <w:t xml:space="preserve"> – </w:t>
      </w:r>
      <w:bookmarkEnd w:id="0"/>
      <w:r w:rsidR="004E7A40">
        <w:rPr>
          <w:rFonts w:ascii="Arial" w:eastAsia="MS Mincho" w:hAnsi="Arial" w:cs="Arial"/>
          <w:b/>
          <w:bCs/>
          <w:sz w:val="28"/>
          <w:lang w:eastAsia="ja-JP"/>
        </w:rPr>
        <w:t>March 3</w:t>
      </w:r>
      <w:r w:rsidR="004E7A40" w:rsidRPr="004E7A40">
        <w:rPr>
          <w:rFonts w:ascii="Arial" w:eastAsia="MS Mincho" w:hAnsi="Arial" w:cs="Arial"/>
          <w:b/>
          <w:bCs/>
          <w:sz w:val="28"/>
          <w:vertAlign w:val="superscript"/>
          <w:lang w:eastAsia="ja-JP"/>
        </w:rPr>
        <w:t>rd</w:t>
      </w:r>
      <w:r>
        <w:rPr>
          <w:rFonts w:ascii="Arial" w:eastAsia="MS Mincho" w:hAnsi="Arial" w:cs="Arial"/>
          <w:b/>
          <w:bCs/>
          <w:sz w:val="28"/>
          <w:lang w:eastAsia="ja-JP"/>
        </w:rPr>
        <w:t>, 202</w:t>
      </w:r>
      <w:r w:rsidR="004E7A40">
        <w:rPr>
          <w:rFonts w:ascii="Arial" w:eastAsia="MS Mincho" w:hAnsi="Arial" w:cs="Arial"/>
          <w:b/>
          <w:bCs/>
          <w:sz w:val="28"/>
          <w:lang w:eastAsia="ja-JP"/>
        </w:rPr>
        <w:t>2</w:t>
      </w:r>
    </w:p>
    <w:p w14:paraId="5AA754E7" w14:textId="77777777" w:rsidR="00E45A3E" w:rsidRDefault="00E45A3E" w:rsidP="00E45A3E">
      <w:pPr>
        <w:pStyle w:val="a6"/>
        <w:tabs>
          <w:tab w:val="clear" w:pos="4536"/>
          <w:tab w:val="left" w:pos="1800"/>
        </w:tabs>
        <w:ind w:left="1800" w:hanging="1800"/>
        <w:rPr>
          <w:rFonts w:cs="Arial"/>
          <w:sz w:val="22"/>
          <w:szCs w:val="22"/>
        </w:rPr>
      </w:pPr>
    </w:p>
    <w:p w14:paraId="607109D8" w14:textId="77777777" w:rsidR="00E45A3E" w:rsidRDefault="00E45A3E" w:rsidP="00E45A3E">
      <w:pPr>
        <w:pStyle w:val="a6"/>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6B937AD5" w14:textId="774BE700" w:rsidR="00E45A3E" w:rsidRPr="008B5B7D" w:rsidRDefault="00E45A3E" w:rsidP="004E7A40">
      <w:pPr>
        <w:pStyle w:val="a6"/>
        <w:tabs>
          <w:tab w:val="left" w:pos="1910"/>
        </w:tabs>
        <w:ind w:left="1798" w:hangingChars="814" w:hanging="1798"/>
        <w:rPr>
          <w:rFonts w:cs="Arial"/>
          <w:bCs/>
          <w:i/>
          <w:sz w:val="22"/>
          <w:szCs w:val="22"/>
          <w:lang w:val="en-GB"/>
        </w:rPr>
      </w:pPr>
      <w:r>
        <w:rPr>
          <w:rFonts w:cs="Arial"/>
          <w:sz w:val="22"/>
          <w:szCs w:val="22"/>
        </w:rPr>
        <w:t>Title:</w:t>
      </w:r>
      <w:r>
        <w:rPr>
          <w:rFonts w:cs="Arial"/>
          <w:sz w:val="22"/>
          <w:szCs w:val="22"/>
        </w:rPr>
        <w:tab/>
      </w:r>
      <w:r w:rsidR="004E7A40" w:rsidRPr="004E7A40">
        <w:rPr>
          <w:rFonts w:cs="Arial"/>
          <w:sz w:val="22"/>
          <w:szCs w:val="22"/>
        </w:rPr>
        <w:t xml:space="preserve">Maintenance </w:t>
      </w:r>
      <w:bookmarkStart w:id="1" w:name="_GoBack"/>
      <w:bookmarkEnd w:id="1"/>
      <w:r w:rsidR="004E7A40" w:rsidRPr="004E7A40">
        <w:rPr>
          <w:rFonts w:cs="Arial"/>
          <w:sz w:val="22"/>
          <w:szCs w:val="22"/>
        </w:rPr>
        <w:t>on Multi-TRP for PDCCH, PUCCH and PUSCH enhancements</w:t>
      </w:r>
    </w:p>
    <w:p w14:paraId="13DC35A4" w14:textId="77777777" w:rsidR="00E45A3E" w:rsidRDefault="00E45A3E" w:rsidP="00E45A3E">
      <w:pPr>
        <w:pStyle w:val="a6"/>
        <w:tabs>
          <w:tab w:val="left" w:pos="1800"/>
        </w:tabs>
        <w:rPr>
          <w:rFonts w:eastAsia="宋体"/>
          <w:sz w:val="22"/>
          <w:szCs w:val="22"/>
          <w:lang w:eastAsia="zh-CN"/>
        </w:rPr>
      </w:pPr>
      <w:r>
        <w:rPr>
          <w:rFonts w:cs="Arial"/>
          <w:sz w:val="22"/>
          <w:szCs w:val="22"/>
        </w:rPr>
        <w:t>Agenda Item:</w:t>
      </w:r>
      <w:r>
        <w:rPr>
          <w:rFonts w:cs="Arial"/>
          <w:sz w:val="22"/>
          <w:szCs w:val="22"/>
        </w:rPr>
        <w:tab/>
      </w:r>
      <w:r>
        <w:rPr>
          <w:rFonts w:eastAsia="宋体" w:cs="Arial"/>
          <w:color w:val="000000" w:themeColor="text1"/>
          <w:sz w:val="22"/>
          <w:szCs w:val="22"/>
          <w:lang w:eastAsia="zh-CN"/>
        </w:rPr>
        <w:t>8.1.2.1</w:t>
      </w:r>
    </w:p>
    <w:p w14:paraId="21B5826B" w14:textId="393DEF53" w:rsidR="002F170A" w:rsidRPr="00E45A3E" w:rsidRDefault="00E45A3E" w:rsidP="00681700">
      <w:pPr>
        <w:pStyle w:val="a6"/>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2880373F" w14:textId="13E18A76" w:rsidR="00A74BF4" w:rsidRDefault="00A74BF4" w:rsidP="00A74BF4">
      <w:pPr>
        <w:pStyle w:val="title1"/>
      </w:pPr>
      <w:bookmarkStart w:id="2" w:name="OLE_LINK13"/>
      <w:bookmarkStart w:id="3" w:name="OLE_LINK14"/>
      <w:r>
        <w:t>Introduction</w:t>
      </w:r>
      <w:r w:rsidR="008235B7">
        <w:t>s</w:t>
      </w:r>
      <w:r>
        <w:t xml:space="preserve"> </w:t>
      </w:r>
    </w:p>
    <w:p w14:paraId="1D0955BD" w14:textId="512C6B90" w:rsidR="000E30B4" w:rsidRPr="000E30B4" w:rsidRDefault="0066526A" w:rsidP="002205E8">
      <w:pPr>
        <w:rPr>
          <w:rFonts w:eastAsiaTheme="minorEastAsia"/>
          <w:lang w:eastAsia="zh-CN"/>
        </w:rPr>
      </w:pPr>
      <w:r>
        <w:t>In this co</w:t>
      </w:r>
      <w:r w:rsidRPr="00E23853">
        <w:t xml:space="preserve">ntribution, </w:t>
      </w:r>
      <w:r w:rsidR="002205E8" w:rsidRPr="00E647F9">
        <w:rPr>
          <w:noProof/>
          <w:szCs w:val="20"/>
        </w:rPr>
        <w:t>we d</w:t>
      </w:r>
      <w:r w:rsidR="002205E8">
        <w:rPr>
          <w:noProof/>
          <w:szCs w:val="20"/>
        </w:rPr>
        <w:t xml:space="preserve">iscuss several </w:t>
      </w:r>
      <w:r w:rsidR="002205E8" w:rsidRPr="006806F6">
        <w:rPr>
          <w:rFonts w:eastAsia="宋体" w:hint="eastAsia"/>
          <w:noProof/>
          <w:szCs w:val="20"/>
          <w:lang w:eastAsia="zh-CN"/>
        </w:rPr>
        <w:t>remaining issues</w:t>
      </w:r>
      <w:r>
        <w:t xml:space="preserve"> on PDCCH, </w:t>
      </w:r>
      <w:r w:rsidRPr="00E23853">
        <w:t>PU</w:t>
      </w:r>
      <w:r>
        <w:t>C</w:t>
      </w:r>
      <w:r w:rsidRPr="00E23853">
        <w:t>CH</w:t>
      </w:r>
      <w:r>
        <w:t>,</w:t>
      </w:r>
      <w:r w:rsidRPr="00E23853">
        <w:t xml:space="preserve"> and PU</w:t>
      </w:r>
      <w:r>
        <w:t>S</w:t>
      </w:r>
      <w:r w:rsidRPr="00E23853">
        <w:t xml:space="preserve">CH </w:t>
      </w:r>
      <w:r>
        <w:t>in separate sections below.</w:t>
      </w:r>
    </w:p>
    <w:p w14:paraId="23524FA8" w14:textId="77777777" w:rsidR="00961A57" w:rsidRPr="00961A57" w:rsidRDefault="00961A57" w:rsidP="00961A57">
      <w:pPr>
        <w:keepNext/>
        <w:keepLines/>
        <w:numPr>
          <w:ilvl w:val="0"/>
          <w:numId w:val="11"/>
        </w:numPr>
        <w:pBdr>
          <w:top w:val="single" w:sz="12" w:space="3" w:color="auto"/>
        </w:pBdr>
        <w:overflowPunct w:val="0"/>
        <w:autoSpaceDE w:val="0"/>
        <w:autoSpaceDN w:val="0"/>
        <w:adjustRightInd w:val="0"/>
        <w:spacing w:beforeLines="50" w:before="120" w:afterLines="50"/>
        <w:jc w:val="left"/>
        <w:textAlignment w:val="baseline"/>
        <w:outlineLvl w:val="0"/>
        <w:rPr>
          <w:rFonts w:ascii="Arial" w:eastAsia="宋体" w:hAnsi="Arial"/>
          <w:sz w:val="36"/>
          <w:szCs w:val="20"/>
          <w:lang w:eastAsia="zh-CN"/>
        </w:rPr>
      </w:pPr>
      <w:r w:rsidRPr="00961A57">
        <w:rPr>
          <w:rFonts w:ascii="Arial" w:eastAsia="宋体" w:hAnsi="Arial"/>
          <w:sz w:val="36"/>
          <w:szCs w:val="20"/>
          <w:lang w:eastAsia="zh-CN"/>
        </w:rPr>
        <w:t>Discussion on MTRP PDCCH</w:t>
      </w:r>
    </w:p>
    <w:p w14:paraId="27C6A963" w14:textId="5C53B0A3" w:rsidR="00961A57" w:rsidRPr="00800583" w:rsidRDefault="00961A57" w:rsidP="00800583">
      <w:pPr>
        <w:pStyle w:val="title2"/>
        <w:ind w:left="567"/>
        <w:rPr>
          <w:rFonts w:eastAsiaTheme="minorEastAsia"/>
        </w:rPr>
      </w:pPr>
      <w:r w:rsidRPr="00800583">
        <w:rPr>
          <w:rFonts w:eastAsiaTheme="minorEastAsia"/>
        </w:rPr>
        <w:t>Discussion on individual PDCCH candidate monitor</w:t>
      </w:r>
      <w:r w:rsidR="00E81E08">
        <w:rPr>
          <w:rFonts w:eastAsiaTheme="minorEastAsia"/>
        </w:rPr>
        <w:t>ing</w:t>
      </w:r>
    </w:p>
    <w:p w14:paraId="5D438BEA" w14:textId="77777777" w:rsidR="00FF275A" w:rsidRDefault="00FF275A" w:rsidP="00FF275A">
      <w:pPr>
        <w:rPr>
          <w:rFonts w:eastAsiaTheme="minorEastAsia"/>
          <w:lang w:eastAsia="zh-CN"/>
        </w:rPr>
      </w:pPr>
      <w:r>
        <w:rPr>
          <w:rFonts w:eastAsiaTheme="minorEastAsia"/>
          <w:lang w:eastAsia="zh-CN"/>
        </w:rPr>
        <w:t xml:space="preserve">In </w:t>
      </w:r>
      <w:bookmarkStart w:id="4" w:name="OLE_LINK2"/>
      <w:r>
        <w:rPr>
          <w:rFonts w:eastAsiaTheme="minorEastAsia"/>
          <w:lang w:eastAsia="zh-CN"/>
        </w:rPr>
        <w:t>RAN1#106</w:t>
      </w:r>
      <w:r>
        <w:rPr>
          <w:rFonts w:eastAsiaTheme="minorEastAsia" w:hint="eastAsia"/>
          <w:lang w:eastAsia="zh-CN"/>
        </w:rPr>
        <w:t>-e</w:t>
      </w:r>
      <w:r>
        <w:rPr>
          <w:rFonts w:eastAsiaTheme="minorEastAsia"/>
          <w:lang w:eastAsia="zh-CN"/>
        </w:rPr>
        <w:t xml:space="preserve"> meeting, </w:t>
      </w:r>
      <w:bookmarkEnd w:id="4"/>
      <w:r>
        <w:rPr>
          <w:rFonts w:eastAsiaTheme="minorEastAsia"/>
          <w:lang w:eastAsia="zh-CN"/>
        </w:rPr>
        <w:t xml:space="preserve">the following agreement about </w:t>
      </w:r>
      <w:r w:rsidRPr="00F3474A">
        <w:rPr>
          <w:rFonts w:eastAsiaTheme="minorEastAsia"/>
          <w:lang w:eastAsia="zh-CN"/>
        </w:rPr>
        <w:t>individual PDCCH candidate monitored</w:t>
      </w:r>
      <w:r>
        <w:rPr>
          <w:rFonts w:eastAsiaTheme="minorEastAsia"/>
          <w:lang w:eastAsia="zh-CN"/>
        </w:rPr>
        <w:t xml:space="preserve"> was achieved.</w:t>
      </w:r>
    </w:p>
    <w:tbl>
      <w:tblPr>
        <w:tblStyle w:val="ac"/>
        <w:tblW w:w="0" w:type="auto"/>
        <w:tblLook w:val="04A0" w:firstRow="1" w:lastRow="0" w:firstColumn="1" w:lastColumn="0" w:noHBand="0" w:noVBand="1"/>
      </w:tblPr>
      <w:tblGrid>
        <w:gridCol w:w="9062"/>
      </w:tblGrid>
      <w:tr w:rsidR="00FF275A" w14:paraId="3DF552AD" w14:textId="77777777" w:rsidTr="00480F36">
        <w:tc>
          <w:tcPr>
            <w:tcW w:w="9062" w:type="dxa"/>
          </w:tcPr>
          <w:p w14:paraId="035B7F21" w14:textId="77777777" w:rsidR="00FF275A" w:rsidRDefault="00FF275A" w:rsidP="00480F36">
            <w:pPr>
              <w:spacing w:after="0"/>
              <w:rPr>
                <w:rFonts w:ascii="Gulim" w:eastAsia="Gulim" w:hAnsi="Gulim"/>
                <w:lang w:eastAsia="zh-CN"/>
              </w:rPr>
            </w:pPr>
            <w:r>
              <w:rPr>
                <w:rFonts w:ascii="Times" w:eastAsia="Batang" w:hAnsi="Times"/>
                <w:b/>
                <w:bCs/>
                <w:iCs/>
                <w:color w:val="000000"/>
                <w:highlight w:val="green"/>
                <w:lang w:val="en-GB" w:eastAsia="zh-CN"/>
              </w:rPr>
              <w:t>Agreement</w:t>
            </w:r>
          </w:p>
          <w:p w14:paraId="6828D6C6" w14:textId="77777777" w:rsidR="00FF275A" w:rsidRDefault="00FF275A" w:rsidP="00480F36">
            <w:pPr>
              <w:spacing w:after="0"/>
              <w:rPr>
                <w:rFonts w:ascii="Gulim" w:eastAsia="Gulim" w:hAnsi="Gulim"/>
                <w:lang w:val="en-GB" w:eastAsia="zh-CN"/>
              </w:rPr>
            </w:pPr>
            <w:r>
              <w:rPr>
                <w:rFonts w:ascii="Times" w:eastAsia="Batang" w:hAnsi="Times"/>
                <w:bCs/>
                <w:iCs/>
                <w:lang w:val="en-GB" w:eastAsia="zh-CN"/>
              </w:rPr>
              <w:t>When one of the linked PDCCH candidates uses the same set of CCEs as an individual (unlinked) PDCCH candidate, and they both are associated with the same DCI size, scrambling, and CORESET</w:t>
            </w:r>
          </w:p>
          <w:p w14:paraId="01C45635" w14:textId="77777777" w:rsidR="00FF275A" w:rsidRDefault="00FF275A" w:rsidP="00FF275A">
            <w:pPr>
              <w:numPr>
                <w:ilvl w:val="0"/>
                <w:numId w:val="16"/>
              </w:numPr>
              <w:spacing w:after="0"/>
              <w:rPr>
                <w:rFonts w:ascii="Times" w:eastAsia="Batang" w:hAnsi="Times"/>
                <w:szCs w:val="20"/>
                <w:lang w:val="en-GB" w:eastAsia="zh-CN"/>
              </w:rPr>
            </w:pPr>
            <w:r>
              <w:rPr>
                <w:rFonts w:ascii="Times" w:eastAsia="Batang" w:hAnsi="Times"/>
                <w:szCs w:val="20"/>
                <w:lang w:val="en-GB" w:eastAsia="zh-CN"/>
              </w:rPr>
              <w:t>Interpretation of the detected DCI is based on Rel. 17 PDCCH repetition rules (</w:t>
            </w:r>
            <w:proofErr w:type="spellStart"/>
            <w:r>
              <w:rPr>
                <w:rFonts w:ascii="Times" w:eastAsia="Batang" w:hAnsi="Times"/>
                <w:szCs w:val="20"/>
                <w:lang w:val="en-GB" w:eastAsia="zh-CN"/>
              </w:rPr>
              <w:t>wrt</w:t>
            </w:r>
            <w:proofErr w:type="spellEnd"/>
            <w:r>
              <w:rPr>
                <w:rFonts w:ascii="Times" w:eastAsia="Batang" w:hAnsi="Times"/>
                <w:szCs w:val="20"/>
                <w:lang w:val="en-GB" w:eastAsia="zh-CN"/>
              </w:rPr>
              <w:t xml:space="preserve"> reference PDCCH candidate). </w:t>
            </w:r>
          </w:p>
          <w:p w14:paraId="642BCE6C" w14:textId="77777777" w:rsidR="00FF275A" w:rsidRDefault="00FF275A" w:rsidP="00FF275A">
            <w:pPr>
              <w:numPr>
                <w:ilvl w:val="1"/>
                <w:numId w:val="16"/>
              </w:numPr>
              <w:spacing w:after="0"/>
              <w:rPr>
                <w:rFonts w:ascii="Times" w:eastAsia="Batang" w:hAnsi="Times"/>
                <w:szCs w:val="20"/>
                <w:lang w:val="en-GB" w:eastAsia="zh-CN"/>
              </w:rPr>
            </w:pPr>
            <w:r>
              <w:rPr>
                <w:rFonts w:ascii="Times" w:eastAsia="Batang" w:hAnsi="Times"/>
                <w:szCs w:val="20"/>
                <w:lang w:val="en-GB" w:eastAsia="zh-CN"/>
              </w:rPr>
              <w:t xml:space="preserve">Whether the individual candidate is monitored or not is determined by a UE capability </w:t>
            </w:r>
          </w:p>
          <w:p w14:paraId="7F9AF4A7" w14:textId="77777777" w:rsidR="00FF275A" w:rsidRDefault="00FF275A" w:rsidP="00FF275A">
            <w:pPr>
              <w:numPr>
                <w:ilvl w:val="2"/>
                <w:numId w:val="16"/>
              </w:numPr>
              <w:spacing w:after="0"/>
              <w:rPr>
                <w:rFonts w:ascii="Times" w:eastAsia="Batang" w:hAnsi="Times"/>
                <w:szCs w:val="20"/>
                <w:lang w:val="en-GB" w:eastAsia="zh-CN"/>
              </w:rPr>
            </w:pPr>
            <w:r>
              <w:rPr>
                <w:rFonts w:ascii="Times" w:eastAsia="Batang" w:hAnsi="Times"/>
                <w:szCs w:val="20"/>
                <w:lang w:val="en-GB" w:eastAsia="zh-CN"/>
              </w:rPr>
              <w:t>FFS (In UE feature session): The details including reusing the reported number of BDs for this purpose, or relation to reported number of BDs</w:t>
            </w:r>
          </w:p>
          <w:p w14:paraId="76A89F54" w14:textId="77777777" w:rsidR="00FF275A" w:rsidRPr="00B3270C" w:rsidRDefault="00FF275A" w:rsidP="00FF275A">
            <w:pPr>
              <w:numPr>
                <w:ilvl w:val="1"/>
                <w:numId w:val="16"/>
              </w:numPr>
              <w:spacing w:after="0"/>
              <w:rPr>
                <w:rFonts w:ascii="Times" w:eastAsia="Batang" w:hAnsi="Times"/>
                <w:szCs w:val="20"/>
                <w:lang w:val="en-GB" w:eastAsia="zh-CN"/>
              </w:rPr>
            </w:pPr>
            <w:r>
              <w:rPr>
                <w:rFonts w:ascii="Times" w:eastAsia="Batang" w:hAnsi="Times"/>
                <w:szCs w:val="20"/>
                <w:lang w:val="en-GB" w:eastAsia="zh-CN"/>
              </w:rPr>
              <w:t>In both cases, the individual candidate is not counted toward the BD limit.</w:t>
            </w:r>
          </w:p>
        </w:tc>
      </w:tr>
    </w:tbl>
    <w:p w14:paraId="077185C0" w14:textId="77777777" w:rsidR="00FF275A" w:rsidRDefault="00FF275A" w:rsidP="00FF275A">
      <w:pPr>
        <w:rPr>
          <w:rFonts w:eastAsiaTheme="minorEastAsia"/>
          <w:lang w:eastAsia="zh-CN"/>
        </w:rPr>
      </w:pPr>
      <w:r>
        <w:rPr>
          <w:rFonts w:eastAsiaTheme="minorEastAsia"/>
          <w:lang w:eastAsia="zh-CN"/>
        </w:rPr>
        <w:t>In RAN1#107b-e, following FG is agreed</w:t>
      </w:r>
    </w:p>
    <w:tbl>
      <w:tblPr>
        <w:tblW w:w="907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835"/>
        <w:gridCol w:w="5247"/>
      </w:tblGrid>
      <w:tr w:rsidR="00FF275A" w:rsidRPr="007B5FB0" w14:paraId="0B876A84" w14:textId="77777777" w:rsidTr="00480F36">
        <w:trPr>
          <w:trHeight w:val="20"/>
        </w:trPr>
        <w:tc>
          <w:tcPr>
            <w:tcW w:w="992" w:type="dxa"/>
            <w:tcBorders>
              <w:top w:val="single" w:sz="4" w:space="0" w:color="auto"/>
              <w:left w:val="single" w:sz="4" w:space="0" w:color="auto"/>
              <w:bottom w:val="single" w:sz="4" w:space="0" w:color="auto"/>
              <w:right w:val="single" w:sz="4" w:space="0" w:color="auto"/>
            </w:tcBorders>
            <w:shd w:val="clear" w:color="auto" w:fill="auto"/>
          </w:tcPr>
          <w:p w14:paraId="2924D47E" w14:textId="77777777" w:rsidR="00FF275A" w:rsidRPr="008D3CDB" w:rsidRDefault="00FF275A" w:rsidP="00480F36">
            <w:pPr>
              <w:pStyle w:val="TAL"/>
              <w:rPr>
                <w:rFonts w:ascii="Times" w:eastAsia="Batang" w:hAnsi="Times"/>
                <w:sz w:val="20"/>
                <w:lang w:eastAsia="zh-CN"/>
              </w:rPr>
            </w:pPr>
            <w:r w:rsidRPr="008D3CDB">
              <w:rPr>
                <w:rFonts w:ascii="Times" w:eastAsia="Batang" w:hAnsi="Times"/>
                <w:sz w:val="20"/>
                <w:lang w:eastAsia="zh-CN"/>
              </w:rPr>
              <w:t>23-2-1a</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4F8B307" w14:textId="77777777" w:rsidR="00FF275A" w:rsidRPr="008D3CDB" w:rsidRDefault="00FF275A" w:rsidP="00480F36">
            <w:pPr>
              <w:pStyle w:val="TAL"/>
              <w:rPr>
                <w:rFonts w:ascii="Times" w:eastAsia="Batang" w:hAnsi="Times"/>
                <w:sz w:val="20"/>
                <w:lang w:eastAsia="zh-CN"/>
              </w:rPr>
            </w:pPr>
            <w:r w:rsidRPr="008D3CDB">
              <w:rPr>
                <w:rFonts w:ascii="Times" w:eastAsia="Batang" w:hAnsi="Times"/>
                <w:sz w:val="20"/>
                <w:lang w:eastAsia="zh-CN"/>
              </w:rPr>
              <w:t xml:space="preserve">Monitoring of individual candidates </w:t>
            </w:r>
          </w:p>
        </w:tc>
        <w:tc>
          <w:tcPr>
            <w:tcW w:w="5247" w:type="dxa"/>
            <w:tcBorders>
              <w:top w:val="single" w:sz="4" w:space="0" w:color="auto"/>
              <w:left w:val="single" w:sz="4" w:space="0" w:color="auto"/>
              <w:bottom w:val="single" w:sz="4" w:space="0" w:color="auto"/>
              <w:right w:val="single" w:sz="4" w:space="0" w:color="auto"/>
            </w:tcBorders>
            <w:shd w:val="clear" w:color="auto" w:fill="auto"/>
          </w:tcPr>
          <w:p w14:paraId="53F8D16F" w14:textId="77777777" w:rsidR="00FF275A" w:rsidRPr="008D3CDB" w:rsidRDefault="00FF275A" w:rsidP="00480F36">
            <w:pPr>
              <w:pStyle w:val="TAL"/>
              <w:rPr>
                <w:rFonts w:ascii="Times" w:eastAsia="Batang" w:hAnsi="Times"/>
                <w:sz w:val="20"/>
                <w:lang w:eastAsia="zh-CN"/>
              </w:rPr>
            </w:pPr>
            <w:r w:rsidRPr="008D3CDB">
              <w:rPr>
                <w:rFonts w:ascii="Times" w:eastAsia="Batang" w:hAnsi="Times"/>
                <w:sz w:val="20"/>
                <w:lang w:eastAsia="zh-CN"/>
              </w:rPr>
              <w:t>Support of monitoring of individual candidates when one of the linked PDCCH candidates uses the same set of CCEs as an individual (unlinked) PDCCH candidate, and they both are associated with the same DCI size, scrambling, and CORESET</w:t>
            </w:r>
          </w:p>
        </w:tc>
      </w:tr>
    </w:tbl>
    <w:p w14:paraId="650DFF9A" w14:textId="48ADE3C7" w:rsidR="00FF275A" w:rsidRDefault="00FF275A" w:rsidP="00FF275A">
      <w:pPr>
        <w:rPr>
          <w:rFonts w:eastAsiaTheme="minorEastAsia"/>
          <w:lang w:eastAsia="zh-CN"/>
        </w:rPr>
      </w:pPr>
      <w:r>
        <w:rPr>
          <w:rFonts w:eastAsiaTheme="minorEastAsia"/>
          <w:lang w:eastAsia="zh-CN"/>
        </w:rPr>
        <w:t xml:space="preserve">When the UE reports the feature of “monitoring individual candidates” is not supported, UE would perform one individual decoding in first PDCCH repetition occasion and one soft </w:t>
      </w:r>
      <w:r w:rsidR="008A4059">
        <w:rPr>
          <w:rFonts w:eastAsiaTheme="minorEastAsia"/>
          <w:lang w:eastAsia="zh-CN"/>
        </w:rPr>
        <w:t>bit</w:t>
      </w:r>
      <w:r>
        <w:rPr>
          <w:rFonts w:eastAsiaTheme="minorEastAsia"/>
          <w:lang w:eastAsia="zh-CN"/>
        </w:rPr>
        <w:t xml:space="preserve"> combining decoding in second PDCCH repetition occasion. Given gNB transmits one PDCCH only in single TRP rather than M-TRP, where gNB only transmits this individual</w:t>
      </w:r>
      <w:r>
        <w:rPr>
          <w:rFonts w:ascii="Times" w:eastAsia="Batang" w:hAnsi="Times"/>
          <w:bCs/>
          <w:iCs/>
          <w:lang w:val="en-GB" w:eastAsia="zh-CN"/>
        </w:rPr>
        <w:t xml:space="preserve"> (unlinked) PDCCH candidate in second </w:t>
      </w:r>
      <w:r>
        <w:rPr>
          <w:rFonts w:eastAsiaTheme="minorEastAsia"/>
          <w:lang w:eastAsia="zh-CN"/>
        </w:rPr>
        <w:t>PDCCH repetition occasion which is transparent to UE, in such case, UE would combine a strong fake signals(interference) from first PDCCH repetition occasion with real PDCCH signals allocated in second PDCCH repetition occasion for decoding, which results into bad performance.</w:t>
      </w:r>
    </w:p>
    <w:p w14:paraId="651392E1" w14:textId="77777777" w:rsidR="00FF275A" w:rsidRPr="008D3CDB" w:rsidRDefault="00FF275A" w:rsidP="00FF275A">
      <w:pPr>
        <w:rPr>
          <w:rFonts w:eastAsiaTheme="minorEastAsia"/>
          <w:lang w:eastAsia="zh-CN"/>
        </w:rPr>
      </w:pPr>
      <w:r>
        <w:rPr>
          <w:rFonts w:eastAsiaTheme="minorEastAsia" w:hint="eastAsia"/>
          <w:lang w:eastAsia="zh-CN"/>
        </w:rPr>
        <w:t>I</w:t>
      </w:r>
      <w:r>
        <w:rPr>
          <w:rFonts w:eastAsiaTheme="minorEastAsia"/>
          <w:lang w:eastAsia="zh-CN"/>
        </w:rPr>
        <w:t>n order to cope with this issue, UE would expect this individual PDCCH is transmitted in first PDCCH repetition occasion, since UE perform individual PDCCH candidate only in this candidate.</w:t>
      </w:r>
      <w:r>
        <w:rPr>
          <w:rFonts w:eastAsiaTheme="minorEastAsia" w:hint="eastAsia"/>
          <w:lang w:eastAsia="zh-CN"/>
        </w:rPr>
        <w:t xml:space="preserve"> </w:t>
      </w:r>
      <w:r>
        <w:rPr>
          <w:rFonts w:eastAsiaTheme="minorEastAsia"/>
          <w:lang w:eastAsia="zh-CN"/>
        </w:rPr>
        <w:t>In order to align the definition of first PDCCH repetition occasion, it should be clarified in specification which repetition candidate can be the individual candidate.</w:t>
      </w:r>
    </w:p>
    <w:p w14:paraId="28025B22" w14:textId="2310BC35" w:rsidR="00961A57" w:rsidRPr="00FF275A" w:rsidRDefault="00FF275A" w:rsidP="00FF275A">
      <w:pPr>
        <w:pStyle w:val="proposal"/>
      </w:pPr>
      <w:r>
        <w:t xml:space="preserve">When UE does not support the capability of </w:t>
      </w:r>
      <w:r>
        <w:rPr>
          <w:rFonts w:hint="eastAsia"/>
        </w:rPr>
        <w:t>monitoring</w:t>
      </w:r>
      <w:r>
        <w:t xml:space="preserve"> individual PDCCH candidates, the individual PDCCH candidate associated with which repetition candidate should be clarified.</w:t>
      </w:r>
    </w:p>
    <w:p w14:paraId="0231CD2B" w14:textId="56553B46" w:rsidR="0066526A" w:rsidRPr="009A1CFE" w:rsidRDefault="00102F20" w:rsidP="0066526A">
      <w:pPr>
        <w:pStyle w:val="title1"/>
      </w:pPr>
      <w:r>
        <w:lastRenderedPageBreak/>
        <w:t>M</w:t>
      </w:r>
      <w:r>
        <w:rPr>
          <w:rFonts w:hint="eastAsia"/>
        </w:rPr>
        <w:t>ain</w:t>
      </w:r>
      <w:r>
        <w:t>tenance on related</w:t>
      </w:r>
      <w:r w:rsidR="0066526A">
        <w:t xml:space="preserve"> issues </w:t>
      </w:r>
      <w:r>
        <w:t>in</w:t>
      </w:r>
      <w:r w:rsidR="0066526A">
        <w:t xml:space="preserve"> MTRP PUSCH</w:t>
      </w:r>
      <w:r w:rsidR="00CF7A1E">
        <w:t xml:space="preserve"> and PUCCH</w:t>
      </w:r>
    </w:p>
    <w:p w14:paraId="7DAF51D9" w14:textId="77777777" w:rsidR="002F3677" w:rsidRDefault="002F3677" w:rsidP="00D90949">
      <w:pPr>
        <w:pStyle w:val="title2"/>
        <w:ind w:left="567"/>
        <w:rPr>
          <w:rFonts w:eastAsiaTheme="minorEastAsia"/>
        </w:rPr>
      </w:pPr>
      <w:bookmarkStart w:id="5" w:name="OLE_LINK15"/>
      <w:bookmarkStart w:id="6" w:name="OLE_LINK16"/>
      <w:bookmarkStart w:id="7" w:name="_Hlk69913997"/>
      <w:bookmarkStart w:id="8" w:name="_Hlk67995380"/>
      <w:bookmarkStart w:id="9" w:name="_Hlk60733651"/>
      <w:r>
        <w:rPr>
          <w:rFonts w:eastAsiaTheme="minorEastAsia"/>
        </w:rPr>
        <w:t>Information field(s) alignment in BWP switching operation</w:t>
      </w:r>
    </w:p>
    <w:bookmarkEnd w:id="5"/>
    <w:bookmarkEnd w:id="6"/>
    <w:p w14:paraId="4F6081C2" w14:textId="0FEBE364" w:rsidR="00B07934" w:rsidRDefault="00B07934" w:rsidP="00656945">
      <w:pPr>
        <w:pStyle w:val="bullet1"/>
        <w:numPr>
          <w:ilvl w:val="0"/>
          <w:numId w:val="0"/>
        </w:numPr>
      </w:pPr>
      <w:r>
        <w:t xml:space="preserve">In current specification </w:t>
      </w:r>
      <w:r>
        <w:fldChar w:fldCharType="begin"/>
      </w:r>
      <w:r>
        <w:instrText xml:space="preserve"> REF _Ref95742875 \r \h </w:instrText>
      </w:r>
      <w:r>
        <w:fldChar w:fldCharType="separate"/>
      </w:r>
      <w:r>
        <w:t>[2]</w:t>
      </w:r>
      <w:r>
        <w:fldChar w:fldCharType="end"/>
      </w:r>
      <w:r>
        <w:t>, a UE need</w:t>
      </w:r>
      <w:r w:rsidR="000236D0">
        <w:t>s</w:t>
      </w:r>
      <w:r>
        <w:t xml:space="preserve"> to deal with the different DCI sizes between the two </w:t>
      </w:r>
      <w:r w:rsidR="000236D0">
        <w:t>BWPs for BWP switching. Take DCI format 1_1 for example, i</w:t>
      </w:r>
      <w:r w:rsidRPr="00B07934">
        <w:t xml:space="preserve">f "Bandwidth part indicator" field indicates a bandwidth part other than the active bandwidth part and the value of </w:t>
      </w:r>
      <w:proofErr w:type="spellStart"/>
      <w:r w:rsidRPr="00FF275A">
        <w:rPr>
          <w:i/>
        </w:rPr>
        <w:t>maxNrofCodeWordsScheduledByDCI</w:t>
      </w:r>
      <w:proofErr w:type="spellEnd"/>
      <w:r w:rsidRPr="00FF275A">
        <w:rPr>
          <w:i/>
        </w:rPr>
        <w:t xml:space="preserve"> </w:t>
      </w:r>
      <w:r w:rsidRPr="00B07934">
        <w:t xml:space="preserve">for the indicated bandwidth part equals 2 and the value of </w:t>
      </w:r>
      <w:proofErr w:type="spellStart"/>
      <w:r w:rsidRPr="008A4059">
        <w:rPr>
          <w:i/>
        </w:rPr>
        <w:t>maxNrofCodeWordsScheduledByDCI</w:t>
      </w:r>
      <w:proofErr w:type="spellEnd"/>
      <w:r w:rsidRPr="00B07934">
        <w:t xml:space="preserve"> for the active bandwidth part equals 1, the UE assumes zeros are padded when interpreting the "Modulation and coding scheme", "New data indicator", and "Redundancy version" fields of transport block 2, and the UE ignores the "Modulation and coding scheme", "New data indicator", and "Redundancy version" fields of transport block 2 for the indicated bandwidth part.</w:t>
      </w:r>
    </w:p>
    <w:p w14:paraId="768C7722" w14:textId="6DEBC601" w:rsidR="00787586" w:rsidRPr="00787586" w:rsidRDefault="000236D0" w:rsidP="00656945">
      <w:pPr>
        <w:pStyle w:val="bullet1"/>
        <w:numPr>
          <w:ilvl w:val="0"/>
          <w:numId w:val="0"/>
        </w:numPr>
      </w:pPr>
      <w:r>
        <w:t xml:space="preserve">Similarly, occurrence of different DCI sizes for DCI format 0_1 </w:t>
      </w:r>
      <w:r w:rsidR="00CF38D3">
        <w:t>or</w:t>
      </w:r>
      <w:r>
        <w:t xml:space="preserve"> 0_2 is possible</w:t>
      </w:r>
      <w:r w:rsidR="00CF38D3">
        <w:t xml:space="preserve"> in MTRP configuration</w:t>
      </w:r>
      <w:r>
        <w:t xml:space="preserve">. </w:t>
      </w:r>
      <w:r w:rsidR="007222DD">
        <w:t>As</w:t>
      </w:r>
      <w:r w:rsidR="002F3677">
        <w:t xml:space="preserve"> shown in</w:t>
      </w:r>
      <w:r w:rsidR="00FB7841">
        <w:t xml:space="preserve"> </w:t>
      </w:r>
      <w:r w:rsidR="00FB7841">
        <w:fldChar w:fldCharType="begin"/>
      </w:r>
      <w:r w:rsidR="00FB7841">
        <w:instrText xml:space="preserve"> REF _Ref83201018 \r \h </w:instrText>
      </w:r>
      <w:r w:rsidR="00FB7841">
        <w:fldChar w:fldCharType="separate"/>
      </w:r>
      <w:r w:rsidR="00FB7841">
        <w:t>Figure 1</w:t>
      </w:r>
      <w:r w:rsidR="00FB7841">
        <w:fldChar w:fldCharType="end"/>
      </w:r>
      <w:r w:rsidR="002F3677">
        <w:t xml:space="preserve">,  BWP 1 is configured with </w:t>
      </w:r>
      <w:r w:rsidR="00FB7841">
        <w:t>one</w:t>
      </w:r>
      <w:r w:rsidR="002F3677">
        <w:t xml:space="preserve"> SRS resource set with usage set to ‘codebook’, while BWP 2 is configured with </w:t>
      </w:r>
      <w:r w:rsidR="00FB7841">
        <w:t>two</w:t>
      </w:r>
      <w:r w:rsidR="002F3677">
        <w:t xml:space="preserve"> SRS resource set</w:t>
      </w:r>
      <w:r w:rsidR="00FB7841">
        <w:t>s</w:t>
      </w:r>
      <w:r w:rsidR="002F3677">
        <w:t xml:space="preserve"> with usage set to ‘codebook’, which means</w:t>
      </w:r>
      <w:r w:rsidR="00FB7841">
        <w:t xml:space="preserve"> only one</w:t>
      </w:r>
      <w:r w:rsidR="002F3677">
        <w:t xml:space="preserve"> SRI field </w:t>
      </w:r>
      <w:r w:rsidR="00FB7841">
        <w:t xml:space="preserve">is </w:t>
      </w:r>
      <w:r w:rsidR="00FB2019">
        <w:t>present</w:t>
      </w:r>
      <w:r w:rsidR="002F3677">
        <w:t xml:space="preserve"> </w:t>
      </w:r>
      <w:r w:rsidR="00FB2019">
        <w:t>in</w:t>
      </w:r>
      <w:r w:rsidR="002F3677">
        <w:t xml:space="preserve"> </w:t>
      </w:r>
      <w:r w:rsidR="00FB7841">
        <w:t xml:space="preserve">the DCI scheduling PUSCH on </w:t>
      </w:r>
      <w:r w:rsidR="002F3677">
        <w:t xml:space="preserve">BWP 1, and </w:t>
      </w:r>
      <w:r w:rsidR="00FB7841">
        <w:t>two</w:t>
      </w:r>
      <w:r w:rsidR="002F3677">
        <w:t xml:space="preserve"> SRI field</w:t>
      </w:r>
      <w:r w:rsidR="00FB7841">
        <w:t>s</w:t>
      </w:r>
      <w:r w:rsidR="002F3677">
        <w:t xml:space="preserve"> </w:t>
      </w:r>
      <w:r w:rsidR="00FB7841">
        <w:t>are required for DCI scheduling PUSCH</w:t>
      </w:r>
      <w:r w:rsidR="00FB2019">
        <w:t xml:space="preserve"> in</w:t>
      </w:r>
      <w:r w:rsidR="002F3677">
        <w:t xml:space="preserve"> BWP 2 </w:t>
      </w:r>
      <w:r w:rsidR="00FB7841">
        <w:t>. W</w:t>
      </w:r>
      <w:r w:rsidR="008A1CBC">
        <w:t xml:space="preserve">hen the DCI indicates BWP switching from BWP </w:t>
      </w:r>
      <w:r w:rsidR="00FB7841">
        <w:t>1</w:t>
      </w:r>
      <w:r w:rsidR="008A1CBC">
        <w:t xml:space="preserve"> to BWP </w:t>
      </w:r>
      <w:r w:rsidR="00FB7841">
        <w:t>2</w:t>
      </w:r>
      <w:r w:rsidR="008A1CBC">
        <w:t xml:space="preserve"> and schedules a PUSCH, </w:t>
      </w:r>
      <w:r w:rsidR="007E6549">
        <w:t xml:space="preserve">the </w:t>
      </w:r>
      <w:r w:rsidR="008A1CBC">
        <w:rPr>
          <w:rFonts w:hint="eastAsia"/>
        </w:rPr>
        <w:t>U</w:t>
      </w:r>
      <w:r w:rsidR="008A1CBC">
        <w:t xml:space="preserve">E may assume </w:t>
      </w:r>
      <w:r w:rsidR="00FF561A">
        <w:t xml:space="preserve">zeros are padded when interpreting </w:t>
      </w:r>
      <w:r w:rsidR="00EC1A62">
        <w:t xml:space="preserve">the second SRI field </w:t>
      </w:r>
      <w:r w:rsidR="00FF561A">
        <w:t xml:space="preserve">indicating SRS resource in the second SRS resource set. Besides the second SRI field, </w:t>
      </w:r>
      <w:r w:rsidR="00603C70">
        <w:t xml:space="preserve">zeros are </w:t>
      </w:r>
      <w:r w:rsidR="004E7A40">
        <w:t xml:space="preserve">also </w:t>
      </w:r>
      <w:r w:rsidR="00603C70">
        <w:t>padded when inter</w:t>
      </w:r>
      <w:r w:rsidR="00741CF0">
        <w:t>p</w:t>
      </w:r>
      <w:r w:rsidR="00603C70">
        <w:t>re</w:t>
      </w:r>
      <w:r w:rsidR="00741CF0">
        <w:t>ting</w:t>
      </w:r>
      <w:r w:rsidR="00603C70">
        <w:t xml:space="preserve"> the </w:t>
      </w:r>
      <w:r w:rsidR="00FF561A">
        <w:t xml:space="preserve">newly introduced SRS resource </w:t>
      </w:r>
      <w:r w:rsidR="00601AEE">
        <w:rPr>
          <w:rFonts w:hint="eastAsia"/>
        </w:rPr>
        <w:t>set</w:t>
      </w:r>
      <w:r w:rsidR="00601AEE">
        <w:t xml:space="preserve"> indicator</w:t>
      </w:r>
      <w:r w:rsidR="00FF561A">
        <w:t xml:space="preserve"> field and the second </w:t>
      </w:r>
      <w:r w:rsidR="00603C70">
        <w:t>TPMI/TPC/PTRS-DMRS association field</w:t>
      </w:r>
      <w:r w:rsidR="00E81E08">
        <w:t>s</w:t>
      </w:r>
      <w:r w:rsidR="00603C70">
        <w:t xml:space="preserve">.  </w:t>
      </w:r>
    </w:p>
    <w:p w14:paraId="3797D48D" w14:textId="7F1550CC" w:rsidR="002F3677" w:rsidRDefault="0002535D" w:rsidP="002F3677">
      <w:pPr>
        <w:pStyle w:val="bullet1"/>
        <w:numPr>
          <w:ilvl w:val="0"/>
          <w:numId w:val="0"/>
        </w:numPr>
        <w:jc w:val="center"/>
      </w:pPr>
      <w:r>
        <w:object w:dxaOrig="9105" w:dyaOrig="5491" w14:anchorId="652CEC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5pt;height:159.45pt" o:ole="">
            <v:imagedata r:id="rId11" o:title=""/>
          </v:shape>
          <o:OLEObject Type="Embed" ProgID="Visio.Drawing.15" ShapeID="_x0000_i1025" DrawAspect="Content" ObjectID="_1706379501" r:id="rId12"/>
        </w:object>
      </w:r>
    </w:p>
    <w:p w14:paraId="6ACD6135" w14:textId="72867DED" w:rsidR="002F3677" w:rsidRDefault="002F3677" w:rsidP="004E7A40">
      <w:pPr>
        <w:pStyle w:val="figure"/>
        <w:rPr>
          <w:rFonts w:cs="Times"/>
        </w:rPr>
      </w:pPr>
      <w:bookmarkStart w:id="10" w:name="_Ref83201018"/>
      <w:r>
        <w:rPr>
          <w:rFonts w:cs="Times"/>
        </w:rPr>
        <w:t>An example of BWP switching.</w:t>
      </w:r>
      <w:bookmarkEnd w:id="10"/>
    </w:p>
    <w:p w14:paraId="2C99D46D" w14:textId="77777777" w:rsidR="004E7A40" w:rsidRPr="004E7A40" w:rsidRDefault="004E7A40" w:rsidP="004E7A40">
      <w:pPr>
        <w:rPr>
          <w:rFonts w:eastAsiaTheme="minorEastAsia"/>
        </w:rPr>
      </w:pPr>
    </w:p>
    <w:p w14:paraId="08BB0650" w14:textId="3689ECCE" w:rsidR="00E40BB1" w:rsidRPr="00FD6A6D" w:rsidRDefault="00E67C73" w:rsidP="00E67C73">
      <w:pPr>
        <w:pStyle w:val="proposal"/>
      </w:pPr>
      <w:r w:rsidRPr="00E67C73">
        <w:t>If "Bandwidth part indicator" field indicates a bandwidth part other than the active bandwidth part and two SRS resource sets with usage set to 'codeBook' or 'nonCodeBook' are configured for the indicated bandwidth part and only one SRS resource set with usage set to 'codeBook' or 'nonCodeBook'</w:t>
      </w:r>
      <w:r>
        <w:t xml:space="preserve"> </w:t>
      </w:r>
      <w:r w:rsidRPr="00E67C73">
        <w:t>is configured for the active bandwidth part, the UE assumes zeros are padded when interpreting the "SRS resource set indicator", " Second SRS resource indicator"," Second Precoding information and number of layers ", " Second TPC command for scheduled PUSCH ", and " Second PTRS-DMRS association ".</w:t>
      </w:r>
      <w:r>
        <w:t xml:space="preserve"> </w:t>
      </w:r>
    </w:p>
    <w:bookmarkEnd w:id="7"/>
    <w:p w14:paraId="13BDC425" w14:textId="591A49F4" w:rsidR="00AF0A79" w:rsidRPr="00C336E2" w:rsidRDefault="006E7DB4" w:rsidP="00AF0A79">
      <w:pPr>
        <w:pStyle w:val="title2"/>
        <w:ind w:left="567"/>
        <w:rPr>
          <w:rFonts w:eastAsiaTheme="minorEastAsia"/>
        </w:rPr>
      </w:pPr>
      <w:r>
        <w:t xml:space="preserve">Power </w:t>
      </w:r>
      <w:r w:rsidR="00E81E08">
        <w:t>c</w:t>
      </w:r>
      <w:r>
        <w:t xml:space="preserve">ontrol </w:t>
      </w:r>
      <w:r w:rsidRPr="00985DAF">
        <w:rPr>
          <w:rFonts w:eastAsiaTheme="minorEastAsia"/>
        </w:rPr>
        <w:t>enhancement for PUSCH transmission</w:t>
      </w:r>
      <w:bookmarkEnd w:id="8"/>
    </w:p>
    <w:tbl>
      <w:tblPr>
        <w:tblStyle w:val="ac"/>
        <w:tblW w:w="0" w:type="auto"/>
        <w:tblLook w:val="04A0" w:firstRow="1" w:lastRow="0" w:firstColumn="1" w:lastColumn="0" w:noHBand="0" w:noVBand="1"/>
      </w:tblPr>
      <w:tblGrid>
        <w:gridCol w:w="9062"/>
      </w:tblGrid>
      <w:tr w:rsidR="006E7DB4" w14:paraId="2AE7DD08" w14:textId="77777777" w:rsidTr="00010440">
        <w:tc>
          <w:tcPr>
            <w:tcW w:w="9062" w:type="dxa"/>
          </w:tcPr>
          <w:p w14:paraId="6865C67E" w14:textId="77777777" w:rsidR="00581AB5" w:rsidRPr="00265632" w:rsidRDefault="00581AB5" w:rsidP="00581AB5">
            <w:pPr>
              <w:rPr>
                <w:b/>
                <w:bCs/>
                <w:szCs w:val="16"/>
                <w:highlight w:val="green"/>
              </w:rPr>
            </w:pPr>
            <w:r w:rsidRPr="00265632">
              <w:rPr>
                <w:b/>
                <w:bCs/>
                <w:szCs w:val="16"/>
                <w:highlight w:val="green"/>
              </w:rPr>
              <w:t>Agreement</w:t>
            </w:r>
          </w:p>
          <w:p w14:paraId="237CB694" w14:textId="77777777" w:rsidR="00581AB5" w:rsidRDefault="00581AB5" w:rsidP="00581AB5">
            <w:pPr>
              <w:rPr>
                <w:rFonts w:eastAsia="Calibri"/>
                <w:szCs w:val="16"/>
              </w:rPr>
            </w:pPr>
            <w:r w:rsidRPr="00265632">
              <w:rPr>
                <w:rFonts w:eastAsia="Calibri"/>
                <w:szCs w:val="16"/>
              </w:rPr>
              <w:t xml:space="preserve">For single-DCI based M-TRP PUSCH repetition schemes, when one SRS resource per SRS resource set is configured (i.e., when two SRI fields are absent in DCI formats 0_1 / 0_2), per TRP default P0, alpha, PL-RS, and closed loop index is defined by,  </w:t>
            </w:r>
          </w:p>
          <w:p w14:paraId="02750756" w14:textId="77777777" w:rsidR="00581AB5" w:rsidRDefault="00581AB5" w:rsidP="009322CF">
            <w:pPr>
              <w:numPr>
                <w:ilvl w:val="0"/>
                <w:numId w:val="17"/>
              </w:numPr>
              <w:spacing w:after="0"/>
              <w:jc w:val="left"/>
              <w:rPr>
                <w:rFonts w:cs="Times"/>
                <w:szCs w:val="20"/>
              </w:rPr>
            </w:pPr>
            <w:r w:rsidRPr="00265632">
              <w:rPr>
                <w:szCs w:val="16"/>
              </w:rPr>
              <w:t>If the UE is provided</w:t>
            </w:r>
            <w:r w:rsidRPr="00265632">
              <w:rPr>
                <w:i/>
                <w:iCs/>
                <w:szCs w:val="16"/>
              </w:rPr>
              <w:t> </w:t>
            </w:r>
            <w:proofErr w:type="spellStart"/>
            <w:r w:rsidRPr="00265632">
              <w:rPr>
                <w:i/>
                <w:iCs/>
                <w:szCs w:val="16"/>
              </w:rPr>
              <w:t>enablePL</w:t>
            </w:r>
            <w:proofErr w:type="spellEnd"/>
            <w:r w:rsidRPr="00265632">
              <w:rPr>
                <w:i/>
                <w:iCs/>
                <w:szCs w:val="16"/>
              </w:rPr>
              <w:t>-RS-</w:t>
            </w:r>
            <w:proofErr w:type="spellStart"/>
            <w:r w:rsidRPr="00265632">
              <w:rPr>
                <w:i/>
                <w:iCs/>
                <w:szCs w:val="16"/>
              </w:rPr>
              <w:t>UpdateForPUSCH</w:t>
            </w:r>
            <w:proofErr w:type="spellEnd"/>
            <w:r w:rsidRPr="00265632">
              <w:rPr>
                <w:i/>
                <w:iCs/>
                <w:szCs w:val="16"/>
              </w:rPr>
              <w:t>-SRS</w:t>
            </w:r>
            <w:r w:rsidRPr="00265632">
              <w:rPr>
                <w:szCs w:val="16"/>
              </w:rPr>
              <w:t>, the first set of values {the first value in </w:t>
            </w:r>
            <w:r w:rsidRPr="00265632">
              <w:rPr>
                <w:i/>
                <w:iCs/>
                <w:szCs w:val="16"/>
              </w:rPr>
              <w:t>P0-AlphaSet</w:t>
            </w:r>
            <w:r w:rsidRPr="00265632">
              <w:rPr>
                <w:szCs w:val="16"/>
              </w:rPr>
              <w:t>, the PL-RS corresponding to the first </w:t>
            </w:r>
            <w:proofErr w:type="spellStart"/>
            <w:r w:rsidRPr="00265632">
              <w:rPr>
                <w:i/>
                <w:iCs/>
                <w:szCs w:val="16"/>
              </w:rPr>
              <w:t>sri</w:t>
            </w:r>
            <w:proofErr w:type="spellEnd"/>
            <w:r w:rsidRPr="00265632">
              <w:rPr>
                <w:i/>
                <w:iCs/>
                <w:szCs w:val="16"/>
              </w:rPr>
              <w:t>-PUSCH-</w:t>
            </w:r>
            <w:proofErr w:type="spellStart"/>
            <w:r w:rsidRPr="00265632">
              <w:rPr>
                <w:i/>
                <w:iCs/>
                <w:szCs w:val="16"/>
              </w:rPr>
              <w:t>PowerControl</w:t>
            </w:r>
            <w:proofErr w:type="spellEnd"/>
            <w:r w:rsidRPr="00265632">
              <w:rPr>
                <w:szCs w:val="16"/>
              </w:rPr>
              <w:t> associated with the first SRS resource set and closed-loop index </w:t>
            </w:r>
            <w:r w:rsidRPr="00265632">
              <w:rPr>
                <w:i/>
                <w:iCs/>
                <w:szCs w:val="16"/>
              </w:rPr>
              <w:t>l</w:t>
            </w:r>
            <w:r w:rsidRPr="00265632">
              <w:rPr>
                <w:szCs w:val="16"/>
              </w:rPr>
              <w:t> = 0} is used for TRP1, and the second set of values {the second value in </w:t>
            </w:r>
            <w:r w:rsidRPr="00265632">
              <w:rPr>
                <w:i/>
                <w:iCs/>
                <w:szCs w:val="16"/>
              </w:rPr>
              <w:t>P0-AlphaSet</w:t>
            </w:r>
            <w:r w:rsidRPr="00265632">
              <w:rPr>
                <w:szCs w:val="16"/>
              </w:rPr>
              <w:t>, the PL-RS corresponding to the first </w:t>
            </w:r>
            <w:proofErr w:type="spellStart"/>
            <w:r w:rsidRPr="00265632">
              <w:rPr>
                <w:i/>
                <w:iCs/>
                <w:szCs w:val="16"/>
              </w:rPr>
              <w:t>sri</w:t>
            </w:r>
            <w:proofErr w:type="spellEnd"/>
            <w:r w:rsidRPr="00265632">
              <w:rPr>
                <w:i/>
                <w:iCs/>
                <w:szCs w:val="16"/>
              </w:rPr>
              <w:t>-PUSCH-</w:t>
            </w:r>
            <w:proofErr w:type="spellStart"/>
            <w:r w:rsidRPr="00265632">
              <w:rPr>
                <w:i/>
                <w:iCs/>
                <w:szCs w:val="16"/>
              </w:rPr>
              <w:t>PowerControl</w:t>
            </w:r>
            <w:proofErr w:type="spellEnd"/>
            <w:r w:rsidRPr="00265632">
              <w:rPr>
                <w:i/>
                <w:iCs/>
                <w:szCs w:val="16"/>
              </w:rPr>
              <w:t xml:space="preserve"> </w:t>
            </w:r>
            <w:r w:rsidRPr="00265632">
              <w:rPr>
                <w:szCs w:val="16"/>
              </w:rPr>
              <w:t>associated with the second SRS resource set and closed-loop index </w:t>
            </w:r>
            <w:r w:rsidRPr="00265632">
              <w:rPr>
                <w:i/>
                <w:iCs/>
                <w:szCs w:val="16"/>
              </w:rPr>
              <w:t>l</w:t>
            </w:r>
            <w:r w:rsidRPr="00265632">
              <w:rPr>
                <w:szCs w:val="16"/>
              </w:rPr>
              <w:t> = 1 if  </w:t>
            </w:r>
            <w:proofErr w:type="spellStart"/>
            <w:r w:rsidRPr="00265632">
              <w:rPr>
                <w:i/>
                <w:iCs/>
                <w:szCs w:val="16"/>
              </w:rPr>
              <w:t>twoPUSCH</w:t>
            </w:r>
            <w:proofErr w:type="spellEnd"/>
            <w:r w:rsidRPr="00265632">
              <w:rPr>
                <w:i/>
                <w:iCs/>
                <w:szCs w:val="16"/>
              </w:rPr>
              <w:t>-PC-</w:t>
            </w:r>
            <w:proofErr w:type="spellStart"/>
            <w:r w:rsidRPr="00265632">
              <w:rPr>
                <w:i/>
                <w:iCs/>
                <w:szCs w:val="16"/>
              </w:rPr>
              <w:t>AdjustmentStates</w:t>
            </w:r>
            <w:proofErr w:type="spellEnd"/>
            <w:r w:rsidRPr="00265632">
              <w:rPr>
                <w:szCs w:val="16"/>
              </w:rPr>
              <w:t> is configured, </w:t>
            </w:r>
            <w:r w:rsidRPr="00265632">
              <w:rPr>
                <w:i/>
                <w:iCs/>
                <w:szCs w:val="16"/>
              </w:rPr>
              <w:t>l</w:t>
            </w:r>
            <w:r w:rsidRPr="00265632">
              <w:rPr>
                <w:szCs w:val="16"/>
              </w:rPr>
              <w:t>=0 otherwise} is used for TRP2.</w:t>
            </w:r>
          </w:p>
          <w:p w14:paraId="5EA7313A" w14:textId="77777777" w:rsidR="00581AB5" w:rsidRDefault="00581AB5" w:rsidP="009322CF">
            <w:pPr>
              <w:numPr>
                <w:ilvl w:val="0"/>
                <w:numId w:val="17"/>
              </w:numPr>
              <w:spacing w:after="0"/>
              <w:jc w:val="left"/>
              <w:rPr>
                <w:rFonts w:cs="Times"/>
                <w:szCs w:val="20"/>
              </w:rPr>
            </w:pPr>
            <w:r w:rsidRPr="00265632">
              <w:rPr>
                <w:szCs w:val="16"/>
              </w:rPr>
              <w:lastRenderedPageBreak/>
              <w:t>Otherwise, the first set of values {the first value in </w:t>
            </w:r>
            <w:r w:rsidRPr="00265632">
              <w:rPr>
                <w:i/>
                <w:iCs/>
                <w:szCs w:val="16"/>
              </w:rPr>
              <w:t>P0-AlphaSet</w:t>
            </w:r>
            <w:r w:rsidRPr="00265632">
              <w:rPr>
                <w:szCs w:val="16"/>
              </w:rPr>
              <w:t>, the PL-RS with </w:t>
            </w:r>
            <w:r w:rsidRPr="00265632">
              <w:rPr>
                <w:i/>
                <w:iCs/>
                <w:szCs w:val="16"/>
              </w:rPr>
              <w:t>PUSCH-</w:t>
            </w:r>
            <w:proofErr w:type="spellStart"/>
            <w:r w:rsidRPr="00265632">
              <w:rPr>
                <w:i/>
                <w:iCs/>
                <w:szCs w:val="16"/>
              </w:rPr>
              <w:t>PathlossReferenceRS</w:t>
            </w:r>
            <w:proofErr w:type="spellEnd"/>
            <w:r w:rsidRPr="00265632">
              <w:rPr>
                <w:i/>
                <w:iCs/>
                <w:szCs w:val="16"/>
              </w:rPr>
              <w:t>-Id=0</w:t>
            </w:r>
            <w:r w:rsidRPr="00265632">
              <w:rPr>
                <w:szCs w:val="16"/>
              </w:rPr>
              <w:t> and closed-loop index </w:t>
            </w:r>
            <w:r w:rsidRPr="00265632">
              <w:rPr>
                <w:i/>
                <w:iCs/>
                <w:szCs w:val="16"/>
              </w:rPr>
              <w:t>l</w:t>
            </w:r>
            <w:r w:rsidRPr="00265632">
              <w:rPr>
                <w:szCs w:val="16"/>
              </w:rPr>
              <w:t> = 0} can be used for TRP1, and the second set of values {the second value in P0-AlphaSet, the PL-RS with </w:t>
            </w:r>
            <w:r w:rsidRPr="00265632">
              <w:rPr>
                <w:i/>
                <w:iCs/>
                <w:szCs w:val="16"/>
              </w:rPr>
              <w:t>PUSCH-</w:t>
            </w:r>
            <w:proofErr w:type="spellStart"/>
            <w:r w:rsidRPr="00265632">
              <w:rPr>
                <w:i/>
                <w:iCs/>
                <w:szCs w:val="16"/>
              </w:rPr>
              <w:t>PathlossReferenceRS</w:t>
            </w:r>
            <w:proofErr w:type="spellEnd"/>
            <w:r w:rsidRPr="00265632">
              <w:rPr>
                <w:i/>
                <w:iCs/>
                <w:szCs w:val="16"/>
              </w:rPr>
              <w:t>-Id </w:t>
            </w:r>
            <w:r w:rsidRPr="00265632">
              <w:rPr>
                <w:szCs w:val="16"/>
              </w:rPr>
              <w:t>= 1 and closed-loop index </w:t>
            </w:r>
            <w:r w:rsidRPr="00265632">
              <w:rPr>
                <w:i/>
                <w:iCs/>
                <w:szCs w:val="16"/>
              </w:rPr>
              <w:t>l</w:t>
            </w:r>
            <w:r w:rsidRPr="00265632">
              <w:rPr>
                <w:szCs w:val="16"/>
              </w:rPr>
              <w:t xml:space="preserve"> = 1 if </w:t>
            </w:r>
            <w:proofErr w:type="spellStart"/>
            <w:r w:rsidRPr="00265632">
              <w:rPr>
                <w:i/>
                <w:iCs/>
                <w:szCs w:val="16"/>
              </w:rPr>
              <w:t>twoPUSCH</w:t>
            </w:r>
            <w:proofErr w:type="spellEnd"/>
            <w:r w:rsidRPr="00265632">
              <w:rPr>
                <w:i/>
                <w:iCs/>
                <w:szCs w:val="16"/>
              </w:rPr>
              <w:t>-PC-</w:t>
            </w:r>
            <w:proofErr w:type="spellStart"/>
            <w:r w:rsidRPr="00265632">
              <w:rPr>
                <w:i/>
                <w:iCs/>
                <w:szCs w:val="16"/>
              </w:rPr>
              <w:t>AdjustmentStates</w:t>
            </w:r>
            <w:proofErr w:type="spellEnd"/>
            <w:r w:rsidRPr="00265632">
              <w:rPr>
                <w:szCs w:val="16"/>
              </w:rPr>
              <w:t> is configured, </w:t>
            </w:r>
            <w:r w:rsidRPr="00265632">
              <w:rPr>
                <w:i/>
                <w:iCs/>
                <w:szCs w:val="16"/>
              </w:rPr>
              <w:t>l</w:t>
            </w:r>
            <w:r w:rsidRPr="00265632">
              <w:rPr>
                <w:szCs w:val="16"/>
              </w:rPr>
              <w:t>=0 otherwise } can be used for TRP2.</w:t>
            </w:r>
          </w:p>
          <w:p w14:paraId="0633EF86" w14:textId="77777777" w:rsidR="006E7DB4" w:rsidRPr="002376E7" w:rsidRDefault="00581AB5" w:rsidP="009322CF">
            <w:pPr>
              <w:numPr>
                <w:ilvl w:val="0"/>
                <w:numId w:val="17"/>
              </w:numPr>
              <w:spacing w:after="0"/>
              <w:jc w:val="left"/>
              <w:rPr>
                <w:rFonts w:cs="Times"/>
                <w:szCs w:val="20"/>
              </w:rPr>
            </w:pPr>
            <w:r w:rsidRPr="00265632">
              <w:rPr>
                <w:szCs w:val="16"/>
              </w:rPr>
              <w:t xml:space="preserve">Note: How to design the signaling link </w:t>
            </w:r>
            <w:proofErr w:type="spellStart"/>
            <w:r w:rsidRPr="00265632">
              <w:rPr>
                <w:szCs w:val="16"/>
              </w:rPr>
              <w:t>sri</w:t>
            </w:r>
            <w:proofErr w:type="spellEnd"/>
            <w:r w:rsidRPr="00265632">
              <w:rPr>
                <w:szCs w:val="16"/>
              </w:rPr>
              <w:t>-PUSCH-</w:t>
            </w:r>
            <w:proofErr w:type="spellStart"/>
            <w:r w:rsidRPr="00265632">
              <w:rPr>
                <w:szCs w:val="16"/>
              </w:rPr>
              <w:t>PowerControl</w:t>
            </w:r>
            <w:proofErr w:type="spellEnd"/>
            <w:r w:rsidRPr="00265632">
              <w:rPr>
                <w:szCs w:val="16"/>
              </w:rPr>
              <w:t xml:space="preserve"> with two SRS resource sets is up to RAN2.</w:t>
            </w:r>
          </w:p>
          <w:p w14:paraId="1DB459DB" w14:textId="5E41324F" w:rsidR="002376E7" w:rsidRPr="002376E7" w:rsidRDefault="002376E7" w:rsidP="002376E7">
            <w:pPr>
              <w:spacing w:after="0"/>
              <w:ind w:left="720"/>
              <w:jc w:val="left"/>
              <w:rPr>
                <w:rFonts w:cs="Times"/>
                <w:szCs w:val="20"/>
              </w:rPr>
            </w:pPr>
          </w:p>
        </w:tc>
      </w:tr>
    </w:tbl>
    <w:p w14:paraId="1E93E7F5" w14:textId="647CE679" w:rsidR="00B250A7" w:rsidRDefault="00B250A7" w:rsidP="006E7DB4"/>
    <w:p w14:paraId="2537DFAC" w14:textId="7EC4E6CC" w:rsidR="006E7DB4" w:rsidRPr="009B508C" w:rsidRDefault="0072362C" w:rsidP="009B508C">
      <w:r>
        <w:rPr>
          <w:rFonts w:eastAsiaTheme="minorEastAsia" w:hint="cs"/>
          <w:lang w:eastAsia="zh-CN"/>
        </w:rPr>
        <w:t>I</w:t>
      </w:r>
      <w:r>
        <w:rPr>
          <w:rFonts w:eastAsiaTheme="minorEastAsia" w:hint="eastAsia"/>
          <w:lang w:eastAsia="zh-CN"/>
        </w:rPr>
        <w:t>n</w:t>
      </w:r>
      <w:r w:rsidR="00E81E08">
        <w:rPr>
          <w:rFonts w:eastAsiaTheme="minorEastAsia"/>
          <w:lang w:eastAsia="zh-CN"/>
        </w:rPr>
        <w:t>RAN1#</w:t>
      </w:r>
      <w:r>
        <w:rPr>
          <w:rFonts w:eastAsiaTheme="minorEastAsia"/>
          <w:lang w:eastAsia="zh-CN"/>
        </w:rPr>
        <w:t>106-e</w:t>
      </w:r>
      <w:r w:rsidR="00E81E08">
        <w:rPr>
          <w:rFonts w:eastAsiaTheme="minorEastAsia"/>
          <w:lang w:eastAsia="zh-CN"/>
        </w:rPr>
        <w:t xml:space="preserve"> meeting</w:t>
      </w:r>
      <w:r>
        <w:rPr>
          <w:rFonts w:eastAsiaTheme="minorEastAsia"/>
          <w:lang w:eastAsia="zh-CN"/>
        </w:rPr>
        <w:t xml:space="preserve">, </w:t>
      </w:r>
      <w:r>
        <w:t>t</w:t>
      </w:r>
      <w:r w:rsidR="001744DF">
        <w:t>wo sets of default power control parameter</w:t>
      </w:r>
      <w:r w:rsidR="00E81E08">
        <w:t>s</w:t>
      </w:r>
      <w:r w:rsidR="001744DF">
        <w:t xml:space="preserve"> are defined for PUSCH </w:t>
      </w:r>
      <w:r w:rsidR="00687152">
        <w:t xml:space="preserve">transmission towards two TRPs. </w:t>
      </w:r>
      <w:r w:rsidR="00E60798">
        <w:t xml:space="preserve">When PUSCH transmission towards the first </w:t>
      </w:r>
      <w:r w:rsidR="00CA6F67">
        <w:t>or the</w:t>
      </w:r>
      <w:r w:rsidR="00E60798">
        <w:t xml:space="preserve"> second TRP is indicated by the SRS resource set indi</w:t>
      </w:r>
      <w:r w:rsidR="00E34E5B">
        <w:t>cation</w:t>
      </w:r>
      <w:r w:rsidR="00E60798">
        <w:t xml:space="preserve"> field, the first or second set of default power </w:t>
      </w:r>
      <w:r w:rsidR="00E60798" w:rsidRPr="00E60798">
        <w:t xml:space="preserve">control parameter </w:t>
      </w:r>
      <w:r w:rsidR="00BE3BA0">
        <w:t>should be applied</w:t>
      </w:r>
      <w:r w:rsidR="00CA6F67" w:rsidRPr="00E60798">
        <w:t xml:space="preserve"> </w:t>
      </w:r>
      <w:r w:rsidR="00CA6F67">
        <w:t>accordingly</w:t>
      </w:r>
      <w:r w:rsidR="00E60798">
        <w:t xml:space="preserve">. </w:t>
      </w:r>
      <w:r w:rsidR="009B508C">
        <w:t>However, i</w:t>
      </w:r>
      <w:r w:rsidR="00E34E5B">
        <w:t>n current spec</w:t>
      </w:r>
      <w:r w:rsidR="00E4513F">
        <w:t>ification</w:t>
      </w:r>
      <w:r w:rsidR="00BE3BA0">
        <w:t xml:space="preserve"> </w:t>
      </w:r>
      <w:r w:rsidR="00BE3BA0">
        <w:fldChar w:fldCharType="begin"/>
      </w:r>
      <w:r w:rsidR="00BE3BA0">
        <w:instrText xml:space="preserve"> REF _Ref95745293 \r \h </w:instrText>
      </w:r>
      <w:r w:rsidR="00BE3BA0">
        <w:fldChar w:fldCharType="separate"/>
      </w:r>
      <w:r w:rsidR="00BE3BA0">
        <w:t>[3]</w:t>
      </w:r>
      <w:r w:rsidR="00BE3BA0">
        <w:fldChar w:fldCharType="end"/>
      </w:r>
      <w:r w:rsidR="00E34E5B">
        <w:t>, two sets of power control parameter are described only when</w:t>
      </w:r>
      <w:r w:rsidR="00070F8D">
        <w:t xml:space="preserve"> two TRP operation is indicated</w:t>
      </w:r>
      <w:r w:rsidR="00364FD3">
        <w:rPr>
          <w:color w:val="000000" w:themeColor="text1"/>
        </w:rPr>
        <w:t>.</w:t>
      </w:r>
      <w:r w:rsidR="00070F8D">
        <w:rPr>
          <w:color w:val="000000" w:themeColor="text1"/>
        </w:rPr>
        <w:t xml:space="preserve"> </w:t>
      </w:r>
      <w:r w:rsidR="009B508C">
        <w:rPr>
          <w:color w:val="000000" w:themeColor="text1"/>
        </w:rPr>
        <w:t>So, w</w:t>
      </w:r>
      <w:r w:rsidR="00070F8D">
        <w:rPr>
          <w:color w:val="000000" w:themeColor="text1"/>
        </w:rPr>
        <w:t xml:space="preserve">e propose to delete </w:t>
      </w:r>
      <w:r w:rsidR="00F73D2A">
        <w:rPr>
          <w:color w:val="000000" w:themeColor="text1"/>
        </w:rPr>
        <w:t xml:space="preserve">the condition that DCI includes </w:t>
      </w:r>
      <w:r w:rsidR="00F73D2A" w:rsidRPr="00F73D2A">
        <w:rPr>
          <w:color w:val="000000" w:themeColor="text1"/>
        </w:rPr>
        <w:t>an SRS resource set indicator field with value 10 or 11</w:t>
      </w:r>
      <w:r w:rsidR="00F73D2A">
        <w:rPr>
          <w:color w:val="000000" w:themeColor="text1"/>
        </w:rPr>
        <w:t>.</w:t>
      </w:r>
      <w:r w:rsidR="00310A85">
        <w:rPr>
          <w:color w:val="000000" w:themeColor="text1"/>
        </w:rPr>
        <w:t xml:space="preserve"> </w:t>
      </w:r>
      <w:r w:rsidR="00FE08D7">
        <w:t xml:space="preserve"> </w:t>
      </w:r>
    </w:p>
    <w:p w14:paraId="3D060405" w14:textId="304A0356" w:rsidR="009D034F" w:rsidRPr="00FE205F" w:rsidRDefault="002F7B4C" w:rsidP="002F7B4C">
      <w:pPr>
        <w:pStyle w:val="proposal"/>
        <w:rPr>
          <w:rFonts w:eastAsiaTheme="minorEastAsia"/>
        </w:rPr>
      </w:pPr>
      <w:r w:rsidRPr="00265632">
        <w:t>For single-DCI based M-TRP PUSCH repetition schemes,</w:t>
      </w:r>
      <w:r>
        <w:rPr>
          <w:rFonts w:eastAsiaTheme="minorEastAsia"/>
        </w:rPr>
        <w:t xml:space="preserve"> </w:t>
      </w:r>
      <w:r>
        <w:t xml:space="preserve">the first or second set of default power </w:t>
      </w:r>
      <w:r w:rsidRPr="00E60798">
        <w:t xml:space="preserve">control parameter </w:t>
      </w:r>
      <w:r>
        <w:t xml:space="preserve">should be applied </w:t>
      </w:r>
      <w:r w:rsidR="009D163C">
        <w:t xml:space="preserve">when </w:t>
      </w:r>
      <w:r w:rsidR="009D163C" w:rsidRPr="00F73D2A">
        <w:rPr>
          <w:color w:val="000000" w:themeColor="text1"/>
        </w:rPr>
        <w:t xml:space="preserve">SRS resource set indicator field with value </w:t>
      </w:r>
      <w:r w:rsidR="009D163C">
        <w:rPr>
          <w:color w:val="000000" w:themeColor="text1"/>
        </w:rPr>
        <w:t>0</w:t>
      </w:r>
      <w:r w:rsidR="009D163C" w:rsidRPr="00F73D2A">
        <w:rPr>
          <w:color w:val="000000" w:themeColor="text1"/>
        </w:rPr>
        <w:t xml:space="preserve">0 or </w:t>
      </w:r>
      <w:r w:rsidR="009D163C">
        <w:rPr>
          <w:color w:val="000000" w:themeColor="text1"/>
        </w:rPr>
        <w:t>0</w:t>
      </w:r>
      <w:r w:rsidR="009D163C" w:rsidRPr="00F73D2A">
        <w:rPr>
          <w:color w:val="000000" w:themeColor="text1"/>
        </w:rPr>
        <w:t>1</w:t>
      </w:r>
      <w:r w:rsidR="00601AEE">
        <w:rPr>
          <w:color w:val="000000" w:themeColor="text1"/>
        </w:rPr>
        <w:t xml:space="preserve"> respectively</w:t>
      </w:r>
      <w:r w:rsidR="00FE205F">
        <w:t>.</w:t>
      </w:r>
    </w:p>
    <w:p w14:paraId="6B058D6E" w14:textId="71E5900C" w:rsidR="00716112" w:rsidRPr="00066CC7" w:rsidRDefault="00BE3BA0" w:rsidP="00066CC7">
      <w:pPr>
        <w:pStyle w:val="proposal"/>
      </w:pPr>
      <w:r>
        <w:t>Adopt</w:t>
      </w:r>
      <w:r w:rsidRPr="00066CC7">
        <w:t xml:space="preserve"> </w:t>
      </w:r>
      <w:r w:rsidR="00716112" w:rsidRPr="00066CC7">
        <w:t>the following TP.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716112" w:rsidRPr="0068299F" w14:paraId="59FE3C45" w14:textId="77777777" w:rsidTr="00283F63">
        <w:tc>
          <w:tcPr>
            <w:tcW w:w="9060" w:type="dxa"/>
            <w:shd w:val="clear" w:color="auto" w:fill="auto"/>
          </w:tcPr>
          <w:p w14:paraId="4F0F97F1" w14:textId="77777777" w:rsidR="00716112" w:rsidRPr="00087FCE" w:rsidRDefault="00716112" w:rsidP="00283F63">
            <w:pPr>
              <w:pStyle w:val="a1"/>
              <w:snapToGrid w:val="0"/>
              <w:spacing w:beforeLines="50" w:before="120"/>
              <w:rPr>
                <w:rFonts w:eastAsia="宋体"/>
                <w:b/>
                <w:lang w:val="fr-FR" w:eastAsia="zh-CN"/>
              </w:rPr>
            </w:pPr>
            <w:r w:rsidRPr="00087FCE">
              <w:rPr>
                <w:rFonts w:eastAsia="宋体" w:hint="eastAsia"/>
                <w:b/>
                <w:lang w:val="fr-FR" w:eastAsia="zh-CN"/>
              </w:rPr>
              <w:t>T</w:t>
            </w:r>
            <w:r w:rsidRPr="00087FCE">
              <w:rPr>
                <w:rFonts w:eastAsia="宋体"/>
                <w:b/>
                <w:lang w:val="fr-FR" w:eastAsia="zh-CN"/>
              </w:rPr>
              <w:t>S 38.213</w:t>
            </w:r>
            <w:r w:rsidRPr="00087FCE">
              <w:rPr>
                <w:rFonts w:eastAsia="宋体" w:hint="eastAsia"/>
                <w:b/>
                <w:lang w:val="fr-FR" w:eastAsia="zh-CN"/>
              </w:rPr>
              <w:t xml:space="preserve"> </w:t>
            </w:r>
            <w:r w:rsidRPr="00087FCE">
              <w:rPr>
                <w:rFonts w:eastAsia="宋体"/>
                <w:b/>
                <w:lang w:val="fr-FR" w:eastAsia="zh-CN"/>
              </w:rPr>
              <w:t xml:space="preserve">     </w:t>
            </w:r>
          </w:p>
          <w:p w14:paraId="2444D072" w14:textId="39BFC249" w:rsidR="00716112" w:rsidRPr="00370128" w:rsidRDefault="00370128" w:rsidP="00283F63">
            <w:pPr>
              <w:pStyle w:val="a1"/>
              <w:snapToGrid w:val="0"/>
              <w:spacing w:beforeLines="50" w:before="120"/>
              <w:rPr>
                <w:b/>
                <w:lang w:val="en-GB"/>
              </w:rPr>
            </w:pPr>
            <w:bookmarkStart w:id="11" w:name="_Ref500774487"/>
            <w:bookmarkStart w:id="12" w:name="_Toc12021446"/>
            <w:bookmarkStart w:id="13" w:name="_Toc20311558"/>
            <w:bookmarkStart w:id="14" w:name="_Toc26719383"/>
            <w:bookmarkStart w:id="15" w:name="_Toc29894814"/>
            <w:bookmarkStart w:id="16" w:name="_Toc29899113"/>
            <w:bookmarkStart w:id="17" w:name="_Toc29899531"/>
            <w:bookmarkStart w:id="18" w:name="_Toc29917268"/>
            <w:bookmarkStart w:id="19" w:name="_Toc36498142"/>
            <w:bookmarkStart w:id="20" w:name="_Toc45699168"/>
            <w:bookmarkStart w:id="21" w:name="_Toc92093809"/>
            <w:bookmarkStart w:id="22" w:name="_Ref497117847"/>
            <w:r w:rsidRPr="00370128">
              <w:rPr>
                <w:b/>
                <w:lang w:val="en-GB"/>
              </w:rPr>
              <w:t>7.1.1</w:t>
            </w:r>
            <w:r w:rsidRPr="00370128">
              <w:rPr>
                <w:b/>
                <w:lang w:val="en-GB"/>
              </w:rPr>
              <w:tab/>
              <w:t>UE behaviour</w:t>
            </w:r>
            <w:bookmarkEnd w:id="11"/>
            <w:bookmarkEnd w:id="12"/>
            <w:bookmarkEnd w:id="13"/>
            <w:bookmarkEnd w:id="14"/>
            <w:bookmarkEnd w:id="15"/>
            <w:bookmarkEnd w:id="16"/>
            <w:bookmarkEnd w:id="17"/>
            <w:bookmarkEnd w:id="18"/>
            <w:bookmarkEnd w:id="19"/>
            <w:bookmarkEnd w:id="20"/>
            <w:bookmarkEnd w:id="21"/>
            <w:bookmarkEnd w:id="22"/>
          </w:p>
          <w:p w14:paraId="7EFD5B5C" w14:textId="77777777" w:rsidR="00716112" w:rsidRPr="00087E79" w:rsidRDefault="00716112" w:rsidP="00283F63">
            <w:pPr>
              <w:widowControl w:val="0"/>
              <w:autoSpaceDE w:val="0"/>
              <w:autoSpaceDN w:val="0"/>
              <w:adjustRightInd w:val="0"/>
              <w:snapToGrid w:val="0"/>
              <w:spacing w:afterLines="50"/>
              <w:jc w:val="center"/>
              <w:rPr>
                <w:rFonts w:eastAsia="宋体"/>
                <w:color w:val="FF0000"/>
                <w:sz w:val="24"/>
                <w:szCs w:val="28"/>
                <w:lang w:eastAsia="zh-CN"/>
              </w:rPr>
            </w:pPr>
            <w:r w:rsidRPr="00A35840">
              <w:rPr>
                <w:rFonts w:eastAsia="宋体"/>
                <w:color w:val="FF0000"/>
                <w:sz w:val="24"/>
                <w:szCs w:val="28"/>
                <w:lang w:eastAsia="zh-CN"/>
              </w:rPr>
              <w:t xml:space="preserve">&lt; </w:t>
            </w:r>
            <w:r w:rsidRPr="00A35840">
              <w:rPr>
                <w:rFonts w:eastAsia="宋体"/>
                <w:color w:val="FF0000"/>
                <w:sz w:val="24"/>
                <w:szCs w:val="28"/>
              </w:rPr>
              <w:t>Unchanged parts are omitted</w:t>
            </w:r>
            <w:r w:rsidRPr="00A35840">
              <w:rPr>
                <w:rFonts w:eastAsia="宋体"/>
                <w:color w:val="FF0000"/>
                <w:sz w:val="24"/>
                <w:szCs w:val="28"/>
                <w:lang w:eastAsia="zh-CN"/>
              </w:rPr>
              <w:t xml:space="preserve"> &gt;</w:t>
            </w:r>
          </w:p>
          <w:p w14:paraId="41A415CF" w14:textId="77777777" w:rsidR="00370128" w:rsidRDefault="00370128" w:rsidP="00370128">
            <w:pPr>
              <w:pStyle w:val="B3"/>
            </w:pPr>
            <w:r>
              <w:tab/>
            </w:r>
            <w:r w:rsidRPr="00AD53AD">
              <w:t>If</w:t>
            </w:r>
            <w:r>
              <w:t xml:space="preserve"> </w:t>
            </w:r>
            <w:r w:rsidRPr="00F415B1">
              <w:t xml:space="preserve">the UE is not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rPr>
                <w:iCs/>
              </w:rPr>
              <w:t xml:space="preserve"> and if</w:t>
            </w:r>
            <w:r w:rsidRPr="00AD53AD">
              <w:t xml:space="preserve"> the PUSCH transmission</w:t>
            </w:r>
            <w:r>
              <w:t xml:space="preserve">, </w:t>
            </w:r>
            <w:r w:rsidRPr="00CA183C">
              <w:t>except for the PUSCH retransmission corresponding to a RAR UL grant</w:t>
            </w:r>
            <w:r>
              <w:t>,</w:t>
            </w:r>
            <w:r w:rsidRPr="00AD53AD">
              <w:t xml:space="preserve"> is scheduled by a DCI format that does not include a</w:t>
            </w:r>
            <w:r>
              <w:t>n</w:t>
            </w:r>
            <w:r w:rsidRPr="00AD53AD">
              <w:t xml:space="preserve"> SRI field, or if </w:t>
            </w:r>
            <w:r w:rsidRPr="00E61D74">
              <w:rPr>
                <w:i/>
              </w:rPr>
              <w:t>SRI-</w:t>
            </w:r>
            <w:r>
              <w:rPr>
                <w:i/>
              </w:rPr>
              <w:t>PUSCH-</w:t>
            </w:r>
            <w:proofErr w:type="spellStart"/>
            <w:r>
              <w:rPr>
                <w:i/>
              </w:rPr>
              <w:t>PowerControl</w:t>
            </w:r>
            <w:proofErr w:type="spellEnd"/>
            <w:r w:rsidRPr="00AD53AD">
              <w:t xml:space="preserve"> is not provided to the UE, </w:t>
            </w:r>
            <m:oMath>
              <m:r>
                <w:rPr>
                  <w:rFonts w:ascii="Cambria Math" w:hAnsi="Cambria Math"/>
                </w:rPr>
                <m:t>j=2</m:t>
              </m:r>
            </m:oMath>
            <w:r>
              <w:t xml:space="preserve">, </w:t>
            </w:r>
          </w:p>
          <w:p w14:paraId="4EE573AD" w14:textId="77777777" w:rsidR="00370128" w:rsidRDefault="00370128" w:rsidP="00370128">
            <w:pPr>
              <w:pStyle w:val="B4"/>
            </w:pPr>
            <w:r w:rsidRPr="004B2A70">
              <w:rPr>
                <w:lang w:val="x-none"/>
              </w:rPr>
              <w:t>-</w:t>
            </w:r>
            <w:r w:rsidRPr="004B2A70">
              <w:rPr>
                <w:lang w:val="x-none"/>
              </w:rPr>
              <w:tab/>
            </w:r>
            <w:r w:rsidRPr="00EE027F">
              <w:t xml:space="preserve">If </w:t>
            </w:r>
            <w:r w:rsidRPr="00C512C5">
              <w:rPr>
                <w:i/>
              </w:rPr>
              <w:t>P0-PUSCH-Set</w:t>
            </w:r>
            <w:r>
              <w:t xml:space="preserve"> is provided to the UE and</w:t>
            </w:r>
            <w:r w:rsidRPr="00EE027F">
              <w:t xml:space="preserve"> the DCI format includes a</w:t>
            </w:r>
            <w:r>
              <w:t>n</w:t>
            </w:r>
            <w:r w:rsidRPr="00EE027F">
              <w:t xml:space="preserve"> </w:t>
            </w:r>
            <w:r>
              <w:rPr>
                <w:lang w:eastAsia="zh-CN"/>
              </w:rPr>
              <w:t>open-loop power control parameter set indication</w:t>
            </w:r>
            <w:r w:rsidRPr="00EE027F">
              <w:rPr>
                <w:iCs/>
              </w:rPr>
              <w:t xml:space="preserve"> field, </w:t>
            </w:r>
            <w:r>
              <w:rPr>
                <w:iCs/>
              </w:rPr>
              <w:t>the UE determines</w:t>
            </w:r>
            <w:r>
              <w:t xml:space="preserve"> a </w:t>
            </w:r>
            <w:r w:rsidRPr="00EE027F">
              <w:t xml:space="preserve">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from</w:t>
            </w:r>
          </w:p>
          <w:p w14:paraId="539386A4" w14:textId="77777777" w:rsidR="00370128" w:rsidRPr="00CF4C90" w:rsidRDefault="00370128" w:rsidP="00370128">
            <w:pPr>
              <w:pStyle w:val="B5"/>
            </w:pPr>
            <w:r w:rsidRPr="004B2A70">
              <w:rPr>
                <w:lang w:val="x-none"/>
              </w:rPr>
              <w:t>-</w:t>
            </w:r>
            <w:r w:rsidRPr="004B2A70">
              <w:rPr>
                <w:lang w:val="x-none"/>
              </w:rPr>
              <w:tab/>
            </w:r>
            <w:r>
              <w:rPr>
                <w:lang w:val="en-US"/>
              </w:rPr>
              <w:t xml:space="preserve">a first </w:t>
            </w:r>
            <w:r w:rsidRPr="00EE027F">
              <w:rPr>
                <w:i/>
              </w:rPr>
              <w:t>P0-PUSCH-AlphaSet</w:t>
            </w:r>
            <w:r w:rsidRPr="00EE027F">
              <w:t xml:space="preserve"> in </w:t>
            </w:r>
            <w:r w:rsidRPr="00EE027F">
              <w:rPr>
                <w:i/>
              </w:rPr>
              <w:t>p0-AlphaSets</w:t>
            </w:r>
            <w:r>
              <w:t xml:space="preserve"> if </w:t>
            </w:r>
            <w:r>
              <w:rPr>
                <w:iCs/>
              </w:rPr>
              <w:t xml:space="preserve">a value of the </w:t>
            </w:r>
            <w:r>
              <w:rPr>
                <w:lang w:eastAsia="zh-CN"/>
              </w:rPr>
              <w:t>open-loop power control parameter set indication</w:t>
            </w:r>
            <w:r>
              <w:rPr>
                <w:iCs/>
              </w:rPr>
              <w:t xml:space="preserve"> field is '0' or '00'</w:t>
            </w:r>
          </w:p>
          <w:p w14:paraId="5DA136C4" w14:textId="77777777" w:rsidR="00370128" w:rsidRDefault="00370128" w:rsidP="00370128">
            <w:pPr>
              <w:pStyle w:val="B5"/>
              <w:rPr>
                <w:iCs/>
              </w:rPr>
            </w:pPr>
            <w:r w:rsidRPr="004B2A70">
              <w:rPr>
                <w:lang w:val="x-none"/>
              </w:rPr>
              <w:t>-</w:t>
            </w:r>
            <w:r w:rsidRPr="004B2A70">
              <w:rPr>
                <w:lang w:val="x-none"/>
              </w:rPr>
              <w:tab/>
            </w:r>
            <w:r>
              <w:rPr>
                <w:lang w:val="en-US"/>
              </w:rPr>
              <w:t xml:space="preserve">a </w:t>
            </w:r>
            <w:r>
              <w:t xml:space="preserve">first value in </w:t>
            </w:r>
            <w:r w:rsidRPr="00C512C5">
              <w:rPr>
                <w:i/>
              </w:rPr>
              <w:t>P0-PUSCH-Set</w:t>
            </w:r>
            <w:r>
              <w:t xml:space="preserve"> with the lowest </w:t>
            </w:r>
            <w:r>
              <w:rPr>
                <w:i/>
              </w:rPr>
              <w:t>p</w:t>
            </w:r>
            <w:r w:rsidRPr="00C512C5">
              <w:rPr>
                <w:i/>
              </w:rPr>
              <w:t>0-PUSCH-Set</w:t>
            </w:r>
            <w:r>
              <w:rPr>
                <w:i/>
              </w:rPr>
              <w:t>ID</w:t>
            </w:r>
            <w:r>
              <w:t xml:space="preserve"> value if </w:t>
            </w:r>
            <w:r>
              <w:rPr>
                <w:iCs/>
              </w:rPr>
              <w:t xml:space="preserve">a value of the </w:t>
            </w:r>
            <w:r>
              <w:rPr>
                <w:lang w:eastAsia="zh-CN"/>
              </w:rPr>
              <w:t>open-loop power control parameter set indication</w:t>
            </w:r>
            <w:r>
              <w:rPr>
                <w:iCs/>
              </w:rPr>
              <w:t xml:space="preserve"> field is '1' or '01'</w:t>
            </w:r>
          </w:p>
          <w:p w14:paraId="0CBEDA58" w14:textId="77777777" w:rsidR="00370128" w:rsidRDefault="00370128" w:rsidP="00370128">
            <w:pPr>
              <w:pStyle w:val="B5"/>
              <w:rPr>
                <w:iCs/>
              </w:rPr>
            </w:pPr>
            <w:r w:rsidRPr="004B2A70">
              <w:rPr>
                <w:lang w:val="x-none"/>
              </w:rPr>
              <w:t>-</w:t>
            </w:r>
            <w:r w:rsidRPr="004B2A70">
              <w:rPr>
                <w:lang w:val="x-none"/>
              </w:rPr>
              <w:tab/>
            </w:r>
            <w:r>
              <w:rPr>
                <w:lang w:val="en-US"/>
              </w:rPr>
              <w:t xml:space="preserve">a </w:t>
            </w:r>
            <w:r>
              <w:t xml:space="preserve">second value in </w:t>
            </w:r>
            <w:r w:rsidRPr="00C512C5">
              <w:rPr>
                <w:i/>
              </w:rPr>
              <w:t>P0-PUSCH-Set</w:t>
            </w:r>
            <w:r>
              <w:t xml:space="preserve"> with the lowest </w:t>
            </w:r>
            <w:r>
              <w:rPr>
                <w:i/>
              </w:rPr>
              <w:t>p</w:t>
            </w:r>
            <w:r w:rsidRPr="00C512C5">
              <w:rPr>
                <w:i/>
              </w:rPr>
              <w:t>0-PUSCH-Set</w:t>
            </w:r>
            <w:r>
              <w:rPr>
                <w:i/>
              </w:rPr>
              <w:t>ID</w:t>
            </w:r>
            <w:r>
              <w:t xml:space="preserve"> value if </w:t>
            </w:r>
            <w:r>
              <w:rPr>
                <w:iCs/>
              </w:rPr>
              <w:t xml:space="preserve">a value of the </w:t>
            </w:r>
            <w:r>
              <w:rPr>
                <w:lang w:eastAsia="zh-CN"/>
              </w:rPr>
              <w:t>open-loop power control parameter set indication</w:t>
            </w:r>
            <w:r>
              <w:rPr>
                <w:iCs/>
              </w:rPr>
              <w:t xml:space="preserve"> field is '10'</w:t>
            </w:r>
          </w:p>
          <w:p w14:paraId="10CB0CFB" w14:textId="77777777" w:rsidR="00370128" w:rsidRPr="00F415B1" w:rsidRDefault="00370128" w:rsidP="00370128">
            <w:pPr>
              <w:pStyle w:val="B3"/>
              <w:rPr>
                <w:i/>
              </w:rPr>
            </w:pPr>
            <w:r w:rsidRPr="004B2A70">
              <w:rPr>
                <w:lang w:val="x-none"/>
              </w:rPr>
              <w:t>-</w:t>
            </w:r>
            <w:r w:rsidRPr="004B2A70">
              <w:rPr>
                <w:lang w:val="x-none"/>
              </w:rPr>
              <w:tab/>
            </w:r>
            <w:r>
              <w:t>else,</w:t>
            </w:r>
            <w:r w:rsidRPr="00EE027F">
              <w:t xml:space="preserve"> </w:t>
            </w:r>
            <w:r w:rsidRPr="00AD53AD">
              <w:t xml:space="preserve">the UE determines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from the value of the first </w:t>
            </w:r>
            <w:r>
              <w:rPr>
                <w:i/>
              </w:rPr>
              <w:t>P</w:t>
            </w:r>
            <w:r w:rsidRPr="00B916EC">
              <w:rPr>
                <w:i/>
              </w:rPr>
              <w:t>0-</w:t>
            </w:r>
            <w:r>
              <w:rPr>
                <w:i/>
              </w:rPr>
              <w:t>PUSCH</w:t>
            </w:r>
            <w:r w:rsidRPr="00B916EC">
              <w:rPr>
                <w:i/>
              </w:rPr>
              <w:t>-</w:t>
            </w:r>
            <w:r>
              <w:rPr>
                <w:i/>
              </w:rPr>
              <w:t>A</w:t>
            </w:r>
            <w:r w:rsidRPr="00B916EC">
              <w:rPr>
                <w:i/>
              </w:rPr>
              <w:t>lpha</w:t>
            </w:r>
            <w:r>
              <w:rPr>
                <w:i/>
              </w:rPr>
              <w:t>S</w:t>
            </w:r>
            <w:r w:rsidRPr="00B916EC">
              <w:rPr>
                <w:i/>
              </w:rPr>
              <w:t>et</w:t>
            </w:r>
            <w:r>
              <w:t xml:space="preserve"> in </w:t>
            </w:r>
            <w:r w:rsidRPr="005C75EF">
              <w:rPr>
                <w:i/>
              </w:rPr>
              <w:t>p0-</w:t>
            </w:r>
            <w:r>
              <w:rPr>
                <w:i/>
              </w:rPr>
              <w:t>A</w:t>
            </w:r>
            <w:r w:rsidRPr="005C75EF">
              <w:rPr>
                <w:i/>
              </w:rPr>
              <w:t>lpha</w:t>
            </w:r>
            <w:r>
              <w:rPr>
                <w:i/>
              </w:rPr>
              <w:t>S</w:t>
            </w:r>
            <w:r w:rsidRPr="005C75EF">
              <w:rPr>
                <w:i/>
              </w:rPr>
              <w:t>et</w:t>
            </w:r>
            <w:r>
              <w:rPr>
                <w:i/>
              </w:rPr>
              <w:t>s</w:t>
            </w:r>
          </w:p>
          <w:p w14:paraId="58BDB6B3" w14:textId="77777777" w:rsidR="00370128" w:rsidRPr="00370128" w:rsidRDefault="00370128" w:rsidP="00370128">
            <w:pPr>
              <w:pStyle w:val="B3"/>
              <w:rPr>
                <w:strike/>
                <w:color w:val="FF0000"/>
              </w:rPr>
            </w:pPr>
            <w:r w:rsidRPr="00F415B1">
              <w:t>-</w:t>
            </w:r>
            <w:r w:rsidRPr="00F415B1">
              <w:tab/>
            </w:r>
            <w:r w:rsidRPr="00F415B1">
              <w:rPr>
                <w:lang w:eastAsia="zh-CN"/>
              </w:rPr>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rPr>
                <w:iCs/>
              </w:rPr>
              <w:t xml:space="preserve"> </w:t>
            </w:r>
            <w:r w:rsidRPr="00F415B1">
              <w:t xml:space="preserve">and the PUSCH transmission is scheduled by a DCI format that does not include an SRI field </w:t>
            </w:r>
            <w:r w:rsidRPr="00370128">
              <w:rPr>
                <w:strike/>
                <w:color w:val="FF0000"/>
              </w:rPr>
              <w:t xml:space="preserve">and includes </w:t>
            </w:r>
            <w:bookmarkStart w:id="23" w:name="_Hlk95125461"/>
            <w:r w:rsidRPr="00370128">
              <w:rPr>
                <w:strike/>
                <w:color w:val="FF0000"/>
              </w:rPr>
              <w:t>an SRS resource set indicator field with value 10 or 11</w:t>
            </w:r>
            <w:bookmarkEnd w:id="23"/>
          </w:p>
          <w:p w14:paraId="0116CFBE" w14:textId="77777777" w:rsidR="00370128" w:rsidRPr="00F415B1" w:rsidRDefault="00370128" w:rsidP="00370128">
            <w:pPr>
              <w:pStyle w:val="B4"/>
              <w:ind w:left="1419"/>
            </w:pPr>
            <w:r w:rsidRPr="00F415B1">
              <w:rPr>
                <w:lang w:val="x-none"/>
              </w:rPr>
              <w:t>-</w:t>
            </w:r>
            <w:r w:rsidRPr="00F415B1">
              <w:rPr>
                <w:lang w:val="x-none"/>
              </w:rPr>
              <w:tab/>
            </w:r>
            <w:r w:rsidRPr="00F415B1">
              <w:t xml:space="preserve">If </w:t>
            </w:r>
            <w:r w:rsidRPr="00F415B1">
              <w:rPr>
                <w:i/>
              </w:rPr>
              <w:t>P0-PUSCH-Set</w:t>
            </w:r>
            <w:r w:rsidRPr="00F415B1">
              <w:t xml:space="preserve"> is provided to the UE and the DCI format includes an </w:t>
            </w:r>
            <w:r w:rsidRPr="00F415B1">
              <w:rPr>
                <w:lang w:eastAsia="zh-CN"/>
              </w:rPr>
              <w:t>open-loop power control parameter set indication</w:t>
            </w:r>
            <w:r w:rsidRPr="00F415B1">
              <w:rPr>
                <w:iCs/>
              </w:rPr>
              <w:t xml:space="preserve"> field, the UE determines</w:t>
            </w:r>
            <w:r w:rsidRPr="00F415B1">
              <w:t xml:space="preserve"> first and second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as</w:t>
            </w:r>
          </w:p>
          <w:p w14:paraId="632C4FEA" w14:textId="77777777" w:rsidR="00370128" w:rsidRPr="00F415B1" w:rsidRDefault="00370128" w:rsidP="00370128">
            <w:pPr>
              <w:pStyle w:val="B5"/>
              <w:ind w:left="1704"/>
            </w:pPr>
            <w:r w:rsidRPr="00F415B1">
              <w:rPr>
                <w:lang w:val="x-none"/>
              </w:rPr>
              <w:t>-</w:t>
            </w:r>
            <w:r w:rsidRPr="00F415B1">
              <w:rPr>
                <w:lang w:val="x-none"/>
              </w:rPr>
              <w:tab/>
            </w:r>
            <w:r w:rsidRPr="00F415B1">
              <w:rPr>
                <w:lang w:val="en-US"/>
              </w:rPr>
              <w:t xml:space="preserve">first and second </w:t>
            </w:r>
            <w:r w:rsidRPr="00F415B1">
              <w:rPr>
                <w:i/>
              </w:rPr>
              <w:t>P0-PUSCH-AlphaSet</w:t>
            </w:r>
            <w:r w:rsidRPr="00F415B1">
              <w:t xml:space="preserve"> in </w:t>
            </w:r>
            <w:r w:rsidRPr="00F415B1">
              <w:rPr>
                <w:i/>
              </w:rPr>
              <w:t>p0-AlphaSets</w:t>
            </w:r>
            <w:r w:rsidRPr="00F415B1">
              <w:t xml:space="preserve"> if </w:t>
            </w:r>
            <w:r w:rsidRPr="00F415B1">
              <w:rPr>
                <w:iCs/>
              </w:rPr>
              <w:t xml:space="preserve">the </w:t>
            </w:r>
            <w:r w:rsidRPr="00F415B1">
              <w:rPr>
                <w:lang w:eastAsia="zh-CN"/>
              </w:rPr>
              <w:t>open-loop power control parameter set indication</w:t>
            </w:r>
            <w:r w:rsidRPr="00F415B1">
              <w:rPr>
                <w:iCs/>
              </w:rPr>
              <w:t xml:space="preserve"> value is '0' or '00'</w:t>
            </w:r>
          </w:p>
          <w:p w14:paraId="36029E13" w14:textId="77777777" w:rsidR="00370128" w:rsidRPr="00F415B1" w:rsidRDefault="00370128" w:rsidP="00370128">
            <w:pPr>
              <w:pStyle w:val="B5"/>
              <w:ind w:left="1704"/>
              <w:rPr>
                <w:iCs/>
              </w:rPr>
            </w:pPr>
            <w:r w:rsidRPr="00F415B1">
              <w:rPr>
                <w:lang w:val="x-none"/>
              </w:rPr>
              <w:t>-</w:t>
            </w:r>
            <w:r w:rsidRPr="00F415B1">
              <w:rPr>
                <w:lang w:val="x-none"/>
              </w:rPr>
              <w:tab/>
            </w:r>
            <w:r w:rsidRPr="00F415B1">
              <w:t xml:space="preserve">first value in </w:t>
            </w:r>
            <w:r w:rsidRPr="00F415B1">
              <w:rPr>
                <w:i/>
              </w:rPr>
              <w:t>P0-PUSCH-Set</w:t>
            </w:r>
            <w:r w:rsidRPr="00F415B1">
              <w:t xml:space="preserve"> with the lowest </w:t>
            </w:r>
            <w:r w:rsidRPr="00F415B1">
              <w:rPr>
                <w:i/>
              </w:rPr>
              <w:t>p0-PUSCH-SetID</w:t>
            </w:r>
            <w:r w:rsidRPr="00F415B1">
              <w:t xml:space="preserve"> value in </w:t>
            </w:r>
            <w:r w:rsidRPr="00F415B1">
              <w:rPr>
                <w:i/>
                <w:iCs/>
              </w:rPr>
              <w:t>p0-PUSCH-SetList</w:t>
            </w:r>
            <w:r w:rsidRPr="00F415B1">
              <w:t xml:space="preserve"> and first value in </w:t>
            </w:r>
            <w:r w:rsidRPr="00F415B1">
              <w:rPr>
                <w:i/>
              </w:rPr>
              <w:t>P0-PUSCH-Set</w:t>
            </w:r>
            <w:r w:rsidRPr="00F415B1">
              <w:t xml:space="preserve"> with the lowest </w:t>
            </w:r>
            <w:r w:rsidRPr="00F415B1">
              <w:rPr>
                <w:i/>
              </w:rPr>
              <w:t>p0-PUSCH-SetID</w:t>
            </w:r>
            <w:r w:rsidRPr="00F415B1">
              <w:t xml:space="preserve"> value in </w:t>
            </w:r>
            <w:r w:rsidRPr="00F415B1">
              <w:rPr>
                <w:i/>
                <w:iCs/>
              </w:rPr>
              <w:t>p0-</w:t>
            </w:r>
            <w:r w:rsidRPr="00F415B1">
              <w:rPr>
                <w:i/>
                <w:iCs/>
              </w:rPr>
              <w:lastRenderedPageBreak/>
              <w:t>PUSCH-SetList2</w:t>
            </w:r>
            <w:r w:rsidRPr="00F415B1">
              <w:t xml:space="preserve">, respectively, if </w:t>
            </w:r>
            <w:r w:rsidRPr="00F415B1">
              <w:rPr>
                <w:iCs/>
              </w:rPr>
              <w:t xml:space="preserve">the </w:t>
            </w:r>
            <w:r w:rsidRPr="00F415B1">
              <w:rPr>
                <w:lang w:eastAsia="zh-CN"/>
              </w:rPr>
              <w:t>open-loop power control parameter set indication</w:t>
            </w:r>
            <w:r w:rsidRPr="00F415B1">
              <w:rPr>
                <w:iCs/>
              </w:rPr>
              <w:t xml:space="preserve"> value is '1' or '01'</w:t>
            </w:r>
          </w:p>
          <w:p w14:paraId="1D770A95" w14:textId="77777777" w:rsidR="00370128" w:rsidRPr="00F415B1" w:rsidRDefault="00370128" w:rsidP="00370128">
            <w:pPr>
              <w:pStyle w:val="B5"/>
              <w:ind w:left="1704"/>
              <w:rPr>
                <w:iCs/>
              </w:rPr>
            </w:pPr>
            <w:r w:rsidRPr="00F415B1">
              <w:rPr>
                <w:lang w:val="x-none"/>
              </w:rPr>
              <w:t>-</w:t>
            </w:r>
            <w:r w:rsidRPr="00F415B1">
              <w:rPr>
                <w:lang w:val="x-none"/>
              </w:rPr>
              <w:tab/>
            </w:r>
            <w:r w:rsidRPr="00F415B1">
              <w:t xml:space="preserve">second value in </w:t>
            </w:r>
            <w:r w:rsidRPr="00F415B1">
              <w:rPr>
                <w:i/>
              </w:rPr>
              <w:t>P0-PUSCH-Set</w:t>
            </w:r>
            <w:r w:rsidRPr="00F415B1">
              <w:t xml:space="preserve"> with the lowest </w:t>
            </w:r>
            <w:r w:rsidRPr="00F415B1">
              <w:rPr>
                <w:i/>
              </w:rPr>
              <w:t>p0-PUSCH-SetID</w:t>
            </w:r>
            <w:r w:rsidRPr="00F415B1">
              <w:t xml:space="preserve"> value in </w:t>
            </w:r>
            <w:r w:rsidRPr="00F415B1">
              <w:rPr>
                <w:i/>
                <w:iCs/>
              </w:rPr>
              <w:t>p0-PUSCH-SetList</w:t>
            </w:r>
            <w:r w:rsidRPr="00F415B1">
              <w:t xml:space="preserve"> and second value in </w:t>
            </w:r>
            <w:r w:rsidRPr="00F415B1">
              <w:rPr>
                <w:i/>
              </w:rPr>
              <w:t>P0-PUSCH-Set</w:t>
            </w:r>
            <w:r w:rsidRPr="00F415B1">
              <w:t xml:space="preserve"> with the lowest </w:t>
            </w:r>
            <w:r w:rsidRPr="00F415B1">
              <w:rPr>
                <w:i/>
              </w:rPr>
              <w:t>p0-PUSCH-SetID</w:t>
            </w:r>
            <w:r w:rsidRPr="00F415B1">
              <w:t xml:space="preserve"> in </w:t>
            </w:r>
            <w:r w:rsidRPr="00F415B1">
              <w:rPr>
                <w:i/>
                <w:iCs/>
              </w:rPr>
              <w:t>p0-PUSCH-SetList2</w:t>
            </w:r>
            <w:r w:rsidRPr="00F415B1">
              <w:t xml:space="preserve">, respectively, if </w:t>
            </w:r>
            <w:r w:rsidRPr="00F415B1">
              <w:rPr>
                <w:iCs/>
              </w:rPr>
              <w:t xml:space="preserve">the </w:t>
            </w:r>
            <w:r w:rsidRPr="00F415B1">
              <w:rPr>
                <w:lang w:eastAsia="zh-CN"/>
              </w:rPr>
              <w:t>open-loop power control parameter set indication</w:t>
            </w:r>
            <w:r w:rsidRPr="00F415B1">
              <w:rPr>
                <w:iCs/>
              </w:rPr>
              <w:t xml:space="preserve"> value is '10' or '11'</w:t>
            </w:r>
          </w:p>
          <w:p w14:paraId="7ADDBB22" w14:textId="77777777" w:rsidR="00370128" w:rsidRPr="00EA5731" w:rsidRDefault="00370128" w:rsidP="00370128">
            <w:pPr>
              <w:pStyle w:val="B4"/>
              <w:rPr>
                <w:lang w:eastAsia="zh-CN"/>
              </w:rPr>
            </w:pPr>
            <w:r w:rsidRPr="00F415B1">
              <w:rPr>
                <w:lang w:val="x-none"/>
              </w:rPr>
              <w:t>-</w:t>
            </w:r>
            <w:r w:rsidRPr="00F415B1">
              <w:rPr>
                <w:lang w:val="x-none"/>
              </w:rPr>
              <w:tab/>
            </w:r>
            <w:r w:rsidRPr="00F415B1">
              <w:t xml:space="preserve">else, the UE determines first and second values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the value of the first and second </w:t>
            </w:r>
            <w:r w:rsidRPr="00F415B1">
              <w:rPr>
                <w:i/>
              </w:rPr>
              <w:t>P0-PUSCH-AlphaSet</w:t>
            </w:r>
            <w:r w:rsidRPr="00F415B1">
              <w:t xml:space="preserve"> in </w:t>
            </w:r>
            <w:r w:rsidRPr="00F415B1">
              <w:rPr>
                <w:i/>
              </w:rPr>
              <w:t>p0-AlphaSets</w:t>
            </w:r>
            <w:r w:rsidRPr="00F415B1">
              <w:rPr>
                <w:iCs/>
              </w:rPr>
              <w:t>, respectively</w:t>
            </w:r>
          </w:p>
          <w:p w14:paraId="29A5C7F3" w14:textId="694CC811" w:rsidR="00716112" w:rsidRPr="00370128" w:rsidRDefault="00716112" w:rsidP="00370128">
            <w:pPr>
              <w:pStyle w:val="B1"/>
              <w:ind w:left="0" w:firstLine="0"/>
              <w:rPr>
                <w:rFonts w:eastAsiaTheme="minorEastAsia"/>
                <w:lang w:eastAsia="zh-CN"/>
              </w:rPr>
            </w:pPr>
          </w:p>
          <w:p w14:paraId="77751C17" w14:textId="77777777" w:rsidR="00716112" w:rsidRDefault="00716112" w:rsidP="00283F63">
            <w:pPr>
              <w:widowControl w:val="0"/>
              <w:autoSpaceDE w:val="0"/>
              <w:autoSpaceDN w:val="0"/>
              <w:adjustRightInd w:val="0"/>
              <w:snapToGrid w:val="0"/>
              <w:spacing w:afterLines="50"/>
              <w:jc w:val="center"/>
              <w:rPr>
                <w:rFonts w:eastAsia="宋体"/>
                <w:color w:val="FF0000"/>
                <w:sz w:val="24"/>
                <w:szCs w:val="28"/>
                <w:lang w:eastAsia="zh-CN"/>
              </w:rPr>
            </w:pPr>
            <w:r w:rsidRPr="00A35840">
              <w:rPr>
                <w:rFonts w:eastAsia="宋体"/>
                <w:color w:val="FF0000"/>
                <w:sz w:val="24"/>
                <w:szCs w:val="28"/>
                <w:lang w:eastAsia="zh-CN"/>
              </w:rPr>
              <w:t xml:space="preserve">&lt; </w:t>
            </w:r>
            <w:r w:rsidRPr="00A35840">
              <w:rPr>
                <w:rFonts w:eastAsia="宋体"/>
                <w:color w:val="FF0000"/>
                <w:sz w:val="24"/>
                <w:szCs w:val="28"/>
              </w:rPr>
              <w:t>Unchanged parts are omitted</w:t>
            </w:r>
            <w:r w:rsidRPr="00A35840">
              <w:rPr>
                <w:rFonts w:eastAsia="宋体"/>
                <w:color w:val="FF0000"/>
                <w:sz w:val="24"/>
                <w:szCs w:val="28"/>
                <w:lang w:eastAsia="zh-CN"/>
              </w:rPr>
              <w:t xml:space="preserve"> &gt;</w:t>
            </w:r>
          </w:p>
          <w:p w14:paraId="62C3A2E7" w14:textId="77777777" w:rsidR="0045488B" w:rsidRDefault="0045488B" w:rsidP="0045488B">
            <w:pPr>
              <w:pStyle w:val="B2"/>
              <w:rPr>
                <w:lang w:val="en-US"/>
              </w:rPr>
            </w:pPr>
            <w:r>
              <w:rPr>
                <w:lang w:val="en-US"/>
              </w:rPr>
              <w:t>-</w:t>
            </w:r>
            <w:r>
              <w:rPr>
                <w:lang w:val="en-US"/>
              </w:rPr>
              <w:tab/>
            </w:r>
            <w:r w:rsidRPr="00B916EC">
              <w:rPr>
                <w:lang w:val="en-US"/>
              </w:rPr>
              <w:t xml:space="preserve">For </w:t>
            </w:r>
            <m:oMath>
              <m:r>
                <w:rPr>
                  <w:rFonts w:ascii="Cambria Math" w:hAnsi="Cambria Math"/>
                </w:rPr>
                <m:t>j</m:t>
              </m:r>
              <m:r>
                <w:rPr>
                  <w:rFonts w:ascii="Cambria Math" w:hAnsi="Cambria Math"/>
                  <w:lang w:val="en-US"/>
                </w:rPr>
                <m:t>∈</m:t>
              </m:r>
              <m:sSub>
                <m:sSubPr>
                  <m:ctrlPr>
                    <w:rPr>
                      <w:rFonts w:ascii="Cambria Math" w:hAnsi="Cambria Math"/>
                      <w:iCs/>
                    </w:rPr>
                  </m:ctrlPr>
                </m:sSubPr>
                <m:e>
                  <m:r>
                    <w:rPr>
                      <w:rFonts w:ascii="Cambria Math" w:hAnsi="Cambria Math"/>
                    </w:rPr>
                    <m:t>S</m:t>
                  </m:r>
                </m:e>
                <m:sub>
                  <m:r>
                    <w:rPr>
                      <w:rFonts w:ascii="Cambria Math"/>
                    </w:rPr>
                    <m:t>J</m:t>
                  </m:r>
                </m:sub>
              </m:sSub>
            </m:oMath>
            <w:r w:rsidRPr="00B916EC">
              <w:rPr>
                <w:lang w:val="en-US"/>
              </w:rPr>
              <w:t xml:space="preserve">, a set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B916EC">
              <w:rPr>
                <w:lang w:val="en-US"/>
              </w:rPr>
              <w:t xml:space="preserve"> values </w:t>
            </w:r>
            <w:r w:rsidRPr="00B916EC">
              <w:t xml:space="preserve">are </w:t>
            </w:r>
            <w:r w:rsidRPr="00B916EC">
              <w:rPr>
                <w:lang w:val="en-US"/>
              </w:rPr>
              <w:t>provided</w:t>
            </w:r>
            <w:r w:rsidRPr="00B916EC">
              <w:t xml:space="preserve"> </w:t>
            </w:r>
            <w:r w:rsidRPr="00B916EC">
              <w:rPr>
                <w:lang w:val="en-US"/>
              </w:rPr>
              <w:t>by</w:t>
            </w:r>
            <w:r w:rsidRPr="00B916EC">
              <w:t xml:space="preserve"> </w:t>
            </w:r>
            <w:r w:rsidRPr="00B916EC">
              <w:rPr>
                <w:lang w:val="en-US"/>
              </w:rPr>
              <w:t xml:space="preserve">a set of </w:t>
            </w:r>
            <w:proofErr w:type="gramStart"/>
            <w:r>
              <w:rPr>
                <w:i/>
                <w:lang w:val="en-US"/>
              </w:rPr>
              <w:t>alpha</w:t>
            </w:r>
            <w:proofErr w:type="gramEnd"/>
            <w:r w:rsidRPr="00B916EC">
              <w:t xml:space="preserve"> </w:t>
            </w:r>
            <w:r>
              <w:t xml:space="preserve">in </w:t>
            </w:r>
            <w:r w:rsidRPr="00562201">
              <w:rPr>
                <w:i/>
              </w:rPr>
              <w:t>P0-PUSCH-AlphaSet</w:t>
            </w:r>
            <w:r w:rsidRPr="005C75EF">
              <w:t xml:space="preserve"> </w:t>
            </w:r>
            <w:r>
              <w:rPr>
                <w:lang w:val="en-US"/>
              </w:rPr>
              <w:t>indicated by</w:t>
            </w:r>
            <w:r w:rsidRPr="00B916EC">
              <w:t xml:space="preserve"> a respective</w:t>
            </w:r>
            <w:r>
              <w:t xml:space="preserve"> set of</w:t>
            </w:r>
            <w:r w:rsidRPr="00B916EC">
              <w:t xml:space="preserve"> </w:t>
            </w:r>
            <w:r w:rsidRPr="000E4EAF">
              <w:rPr>
                <w:i/>
              </w:rPr>
              <w:t>p0-PUSCH-AlphaSetId</w:t>
            </w:r>
            <w:r w:rsidRPr="00B916EC">
              <w:t xml:space="preserve"> for</w:t>
            </w:r>
            <w:r>
              <w:rPr>
                <w:lang w:val="en-US"/>
              </w:rPr>
              <w:t xml:space="preserve"> active UL BWP </w:t>
            </w:r>
            <m:oMath>
              <m:r>
                <w:rPr>
                  <w:rFonts w:ascii="Cambria Math" w:hAnsi="Cambria Math"/>
                </w:rPr>
                <m:t>b</m:t>
              </m:r>
            </m:oMath>
            <w:r>
              <w:rPr>
                <w:iCs/>
                <w:lang w:val="en-US"/>
              </w:rPr>
              <w:t xml:space="preserve"> </w:t>
            </w:r>
            <w:r>
              <w:rPr>
                <w:lang w:val="en-US"/>
              </w:rPr>
              <w:t>of</w:t>
            </w:r>
            <w:r w:rsidRPr="00B916EC">
              <w:t xml:space="preserve"> </w:t>
            </w:r>
            <w:r w:rsidRPr="00B916EC">
              <w:rPr>
                <w:lang w:val="en-US"/>
              </w:rPr>
              <w:t xml:space="preserve">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p>
          <w:p w14:paraId="064D5E33" w14:textId="77777777" w:rsidR="0045488B" w:rsidRPr="00F415B1" w:rsidRDefault="0045488B" w:rsidP="0045488B">
            <w:pPr>
              <w:pStyle w:val="B3"/>
              <w:rPr>
                <w:lang w:eastAsia="zh-CN"/>
              </w:rPr>
            </w:pPr>
            <w:r>
              <w:rPr>
                <w:lang w:val="en-US" w:eastAsia="zh-CN"/>
              </w:rPr>
              <w:t>-</w:t>
            </w:r>
            <w:r>
              <w:rPr>
                <w:lang w:val="en-US" w:eastAsia="zh-CN"/>
              </w:rPr>
              <w:tab/>
              <w:t xml:space="preserve">If the UE is provided </w:t>
            </w:r>
            <w:r w:rsidRPr="00155FC2">
              <w:rPr>
                <w:i/>
              </w:rPr>
              <w:t>SRI-PUSCH-</w:t>
            </w:r>
            <w:proofErr w:type="spellStart"/>
            <w:r w:rsidRPr="00155FC2">
              <w:rPr>
                <w:i/>
              </w:rPr>
              <w:t>PowerControl</w:t>
            </w:r>
            <w:proofErr w:type="spellEnd"/>
            <w:r w:rsidRPr="00C04C84">
              <w:t xml:space="preserve"> </w:t>
            </w:r>
            <w:r w:rsidRPr="007A2D3D">
              <w:t xml:space="preserve">and more than one values of </w:t>
            </w:r>
            <w:r w:rsidRPr="007A2D3D">
              <w:rPr>
                <w:i/>
              </w:rPr>
              <w:t>p0-PUSCH-AlphaSetId</w:t>
            </w:r>
            <w:r w:rsidRPr="00F415B1">
              <w:rPr>
                <w:iCs/>
              </w:rPr>
              <w:t xml:space="preserve"> in </w:t>
            </w:r>
            <w:r w:rsidRPr="00F415B1">
              <w:rPr>
                <w:i/>
              </w:rPr>
              <w:t>p0-AlphaSets</w:t>
            </w:r>
            <w:r>
              <w:rPr>
                <w:lang w:val="en-US"/>
              </w:rPr>
              <w:t>,</w:t>
            </w:r>
          </w:p>
          <w:p w14:paraId="61237BAE" w14:textId="77777777" w:rsidR="0045488B" w:rsidRPr="00F415B1" w:rsidRDefault="0045488B" w:rsidP="0045488B">
            <w:pPr>
              <w:pStyle w:val="B4"/>
              <w:rPr>
                <w:iCs/>
              </w:rPr>
            </w:pPr>
            <w:r w:rsidRPr="00F415B1">
              <w:rPr>
                <w:lang w:val="en-US" w:eastAsia="zh-CN"/>
              </w:rPr>
              <w:t>-</w:t>
            </w:r>
            <w:r w:rsidRPr="00F415B1">
              <w:rPr>
                <w:lang w:val="en-US" w:eastAsia="zh-CN"/>
              </w:rPr>
              <w:tab/>
            </w:r>
            <w:r w:rsidRPr="00F415B1">
              <w:rPr>
                <w:lang w:eastAsia="zh-CN"/>
              </w:rPr>
              <w:t xml:space="preserve">if </w:t>
            </w:r>
            <w:r w:rsidRPr="00F415B1">
              <w:rPr>
                <w:lang w:val="en-US"/>
              </w:rPr>
              <w:t xml:space="preserve">a </w:t>
            </w:r>
            <w:r w:rsidRPr="00F415B1">
              <w:t xml:space="preserve">DCI format scheduling the PUSCH transmission includes two SRI fields and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w:t>
            </w:r>
            <w:r w:rsidRPr="00F415B1">
              <w:t xml:space="preserve"> 'codebook', the UE obtains a mapping from </w:t>
            </w:r>
            <w:proofErr w:type="spellStart"/>
            <w:r w:rsidRPr="00F415B1">
              <w:rPr>
                <w:i/>
              </w:rPr>
              <w:t>sri</w:t>
            </w:r>
            <w:proofErr w:type="spellEnd"/>
            <w:r w:rsidRPr="00F415B1">
              <w:rPr>
                <w:i/>
              </w:rPr>
              <w:t>-PUSCH-</w:t>
            </w:r>
            <w:proofErr w:type="spellStart"/>
            <w:r w:rsidRPr="00F415B1">
              <w:rPr>
                <w:i/>
              </w:rPr>
              <w:t>PowerControlId</w:t>
            </w:r>
            <w:proofErr w:type="spellEnd"/>
            <w:r w:rsidRPr="00F415B1">
              <w:rPr>
                <w:iCs/>
              </w:rPr>
              <w:t xml:space="preserve"> in </w:t>
            </w:r>
            <w:r w:rsidRPr="00F415B1">
              <w:rPr>
                <w:i/>
              </w:rPr>
              <w:t>SRI-PUSCH-</w:t>
            </w:r>
            <w:proofErr w:type="spellStart"/>
            <w:r w:rsidRPr="00F415B1">
              <w:rPr>
                <w:i/>
              </w:rPr>
              <w:t>PowerControl</w:t>
            </w:r>
            <w:proofErr w:type="spellEnd"/>
            <w:r w:rsidRPr="00F415B1">
              <w:rPr>
                <w:iCs/>
              </w:rPr>
              <w:t xml:space="preserve"> between a set of values for </w:t>
            </w:r>
          </w:p>
          <w:p w14:paraId="294CA20C" w14:textId="77777777" w:rsidR="0045488B" w:rsidRPr="00F415B1" w:rsidRDefault="0045488B" w:rsidP="0045488B">
            <w:pPr>
              <w:pStyle w:val="B5"/>
            </w:pPr>
            <w:r w:rsidRPr="00F415B1">
              <w:rPr>
                <w:lang w:val="x-none"/>
              </w:rPr>
              <w:t>-</w:t>
            </w:r>
            <w:r w:rsidRPr="00F415B1">
              <w:rPr>
                <w:lang w:val="x-none"/>
              </w:rPr>
              <w:tab/>
            </w:r>
            <w:r w:rsidRPr="00F415B1">
              <w:t xml:space="preserve">the two SRI fields and a set of indexes provided by </w:t>
            </w:r>
            <w:r w:rsidRPr="00F415B1">
              <w:rPr>
                <w:i/>
              </w:rPr>
              <w:t>P0-PUSCH-AlphaSetId</w:t>
            </w:r>
            <w:r w:rsidRPr="00F415B1">
              <w:t xml:space="preserve"> that map to </w:t>
            </w:r>
            <w:r w:rsidRPr="00F415B1">
              <w:rPr>
                <w:i/>
              </w:rPr>
              <w:t>P0-PUSCH-AlphaSet</w:t>
            </w:r>
            <w:r w:rsidRPr="00F415B1">
              <w:t xml:space="preserve"> values, and determines first and second values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F415B1">
              <w:t xml:space="preserve"> from the </w:t>
            </w:r>
            <w:r w:rsidRPr="00F415B1">
              <w:rPr>
                <w:i/>
              </w:rPr>
              <w:t>P0-PUSCH-AlphaSetID</w:t>
            </w:r>
            <w:r w:rsidRPr="00F415B1">
              <w:t xml:space="preserve"> values that are mapped to the values of the first and second SRI field values, respectively.</w:t>
            </w:r>
          </w:p>
          <w:p w14:paraId="7BF1660C" w14:textId="77777777" w:rsidR="0045488B" w:rsidRPr="00F415B1" w:rsidRDefault="0045488B" w:rsidP="0045488B">
            <w:pPr>
              <w:pStyle w:val="B4"/>
              <w:rPr>
                <w:iCs/>
              </w:rPr>
            </w:pPr>
            <w:r w:rsidRPr="00F415B1">
              <w:rPr>
                <w:lang w:val="en-US" w:eastAsia="zh-CN"/>
              </w:rPr>
              <w:t>-</w:t>
            </w:r>
            <w:r w:rsidRPr="00F415B1">
              <w:rPr>
                <w:lang w:val="en-US" w:eastAsia="zh-CN"/>
              </w:rPr>
              <w:tab/>
            </w:r>
            <w:r w:rsidRPr="00F415B1">
              <w:rPr>
                <w:lang w:eastAsia="zh-CN"/>
              </w:rPr>
              <w:t xml:space="preserve">if </w:t>
            </w:r>
            <w:r w:rsidRPr="00F415B1">
              <w:rPr>
                <w:lang w:val="en-US"/>
              </w:rPr>
              <w:t xml:space="preserve">a </w:t>
            </w:r>
            <w:r w:rsidRPr="00F415B1">
              <w:t xml:space="preserve">DCI format scheduling the PUSCH transmission includes two SRI fields and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w:t>
            </w:r>
            <w:r w:rsidRPr="00F415B1">
              <w:t xml:space="preserve"> 'nonCodebook', the UE obtains a mapping from </w:t>
            </w:r>
            <w:proofErr w:type="spellStart"/>
            <w:r w:rsidRPr="00F415B1">
              <w:rPr>
                <w:i/>
              </w:rPr>
              <w:t>sri</w:t>
            </w:r>
            <w:proofErr w:type="spellEnd"/>
            <w:r w:rsidRPr="00F415B1">
              <w:rPr>
                <w:i/>
              </w:rPr>
              <w:t>-PUSCH-</w:t>
            </w:r>
            <w:proofErr w:type="spellStart"/>
            <w:r w:rsidRPr="00F415B1">
              <w:rPr>
                <w:i/>
              </w:rPr>
              <w:t>PowerControlId</w:t>
            </w:r>
            <w:proofErr w:type="spellEnd"/>
            <w:r w:rsidRPr="00F415B1">
              <w:rPr>
                <w:iCs/>
              </w:rPr>
              <w:t xml:space="preserve"> in </w:t>
            </w:r>
            <w:r w:rsidRPr="00F415B1">
              <w:rPr>
                <w:i/>
              </w:rPr>
              <w:t>SRI-PUSCH-</w:t>
            </w:r>
            <w:proofErr w:type="spellStart"/>
            <w:r w:rsidRPr="00F415B1">
              <w:rPr>
                <w:i/>
              </w:rPr>
              <w:t>PowerControl</w:t>
            </w:r>
            <w:proofErr w:type="spellEnd"/>
            <w:r w:rsidRPr="00F415B1">
              <w:rPr>
                <w:iCs/>
              </w:rPr>
              <w:t xml:space="preserve"> between a set of values for </w:t>
            </w:r>
          </w:p>
          <w:p w14:paraId="76E4C355" w14:textId="77777777" w:rsidR="0045488B" w:rsidRPr="00F415B1" w:rsidRDefault="0045488B" w:rsidP="0045488B">
            <w:pPr>
              <w:pStyle w:val="B5"/>
            </w:pPr>
            <w:r w:rsidRPr="00F415B1">
              <w:rPr>
                <w:lang w:val="x-none"/>
              </w:rPr>
              <w:t>-</w:t>
            </w:r>
            <w:r w:rsidRPr="00F415B1">
              <w:rPr>
                <w:lang w:val="x-none"/>
              </w:rPr>
              <w:tab/>
            </w:r>
            <w:r w:rsidRPr="00F415B1">
              <w:t xml:space="preserve">the first SRI field and a set of indexes provided by </w:t>
            </w:r>
            <w:r w:rsidRPr="00F415B1">
              <w:rPr>
                <w:i/>
              </w:rPr>
              <w:t>P0-PUSCH-AlphaSetId</w:t>
            </w:r>
            <w:r w:rsidRPr="00F415B1">
              <w:t xml:space="preserve"> that map to </w:t>
            </w:r>
            <w:r w:rsidRPr="00F415B1">
              <w:rPr>
                <w:i/>
              </w:rPr>
              <w:t>P0-PUSCH-AlphaSet</w:t>
            </w:r>
            <w:r w:rsidRPr="00F415B1">
              <w:t xml:space="preserve"> values, and determines first value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F415B1">
              <w:t xml:space="preserve"> from the </w:t>
            </w:r>
            <w:r w:rsidRPr="00F415B1">
              <w:rPr>
                <w:i/>
              </w:rPr>
              <w:t>P0-PUSCH-AlphaSetID</w:t>
            </w:r>
            <w:r w:rsidRPr="00F415B1">
              <w:t xml:space="preserve"> value that is mapped to the first SRI field value, and</w:t>
            </w:r>
          </w:p>
          <w:p w14:paraId="41268027" w14:textId="77777777" w:rsidR="0045488B" w:rsidRPr="009400C8" w:rsidRDefault="0045488B" w:rsidP="0045488B">
            <w:pPr>
              <w:pStyle w:val="B5"/>
            </w:pPr>
            <w:r w:rsidRPr="00F415B1">
              <w:rPr>
                <w:lang w:val="x-none"/>
              </w:rPr>
              <w:t>-</w:t>
            </w:r>
            <w:r w:rsidRPr="00F415B1">
              <w:rPr>
                <w:lang w:val="x-none"/>
              </w:rPr>
              <w:tab/>
            </w:r>
            <w:r w:rsidRPr="00F415B1">
              <w:t xml:space="preserve">the second value, associated with the second SRI field value corresponding to </w:t>
            </w:r>
            <w:r w:rsidRPr="00F415B1">
              <w:rPr>
                <w:rFonts w:hint="eastAsia"/>
                <w:lang w:eastAsia="zh-CN"/>
              </w:rPr>
              <w:t>Tables 7.3.1.1.2-28/29/30/31</w:t>
            </w:r>
            <w:r w:rsidRPr="00F415B1">
              <w:rPr>
                <w:lang w:eastAsia="zh-CN"/>
              </w:rPr>
              <w:t xml:space="preserve"> of </w:t>
            </w:r>
            <w:r w:rsidRPr="00F415B1">
              <w:t xml:space="preserve">[5, TS 38.212] for a same number of layers as indicated by the first SRI field value, and a set of indexes provided by </w:t>
            </w:r>
            <w:r w:rsidRPr="00F415B1">
              <w:rPr>
                <w:i/>
              </w:rPr>
              <w:t>p0-PUSCH-AlphaSetId</w:t>
            </w:r>
            <w:r w:rsidRPr="00F415B1">
              <w:t xml:space="preserve"> that map to a set of </w:t>
            </w:r>
            <w:r w:rsidRPr="00F415B1">
              <w:rPr>
                <w:i/>
              </w:rPr>
              <w:t>P0-PUSCH-AlphaSet</w:t>
            </w:r>
            <w:r w:rsidRPr="00F415B1">
              <w:t xml:space="preserve"> values, and determines the second value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F415B1">
              <w:t xml:space="preserve"> from the </w:t>
            </w:r>
            <w:r w:rsidRPr="00F415B1">
              <w:rPr>
                <w:i/>
              </w:rPr>
              <w:t>p0-PUSCH-AlphaSetId</w:t>
            </w:r>
            <w:r w:rsidRPr="00F415B1">
              <w:t xml:space="preserve"> value that is mapped to the second SRI field value</w:t>
            </w:r>
          </w:p>
          <w:p w14:paraId="7D0F1DC6" w14:textId="77777777" w:rsidR="0045488B" w:rsidRPr="00AD53AD" w:rsidRDefault="0045488B" w:rsidP="0045488B">
            <w:pPr>
              <w:pStyle w:val="B4"/>
              <w:rPr>
                <w:lang w:val="en-US" w:eastAsia="zh-CN"/>
              </w:rPr>
            </w:pPr>
            <w:r>
              <w:rPr>
                <w:lang w:val="en-US"/>
              </w:rPr>
              <w:t>-</w:t>
            </w:r>
            <w:r>
              <w:rPr>
                <w:lang w:val="en-US"/>
              </w:rPr>
              <w:tab/>
              <w:t xml:space="preserve">if a </w:t>
            </w:r>
            <w:r>
              <w:t xml:space="preserve">DCI format </w:t>
            </w:r>
            <w:r w:rsidRPr="00EE027F">
              <w:t>scheduling the PUSCH transmission</w:t>
            </w:r>
            <w:r>
              <w:t xml:space="preserve"> includes </w:t>
            </w:r>
            <w:r w:rsidRPr="00F415B1">
              <w:t>one</w:t>
            </w:r>
            <w:r>
              <w:t xml:space="preserve"> SRI field, </w:t>
            </w:r>
            <w:r>
              <w:rPr>
                <w:lang w:val="en-US"/>
              </w:rPr>
              <w:t>the UE obtains</w:t>
            </w:r>
            <w:r w:rsidRPr="00E61D74">
              <w:rPr>
                <w:lang w:val="en-US"/>
              </w:rPr>
              <w:t xml:space="preserve"> a mapping </w:t>
            </w:r>
            <w:r>
              <w:rPr>
                <w:lang w:val="en-US"/>
              </w:rPr>
              <w:t xml:space="preserve">from </w:t>
            </w:r>
            <w:proofErr w:type="spellStart"/>
            <w:r w:rsidRPr="00155FC2">
              <w:rPr>
                <w:i/>
              </w:rPr>
              <w:t>sri</w:t>
            </w:r>
            <w:proofErr w:type="spellEnd"/>
            <w:r w:rsidRPr="00155FC2">
              <w:rPr>
                <w:i/>
              </w:rPr>
              <w:t>-PUSCH-</w:t>
            </w:r>
            <w:proofErr w:type="spellStart"/>
            <w:r w:rsidRPr="00155FC2">
              <w:rPr>
                <w:i/>
              </w:rPr>
              <w:t>PowerControlId</w:t>
            </w:r>
            <w:proofErr w:type="spellEnd"/>
            <w:r w:rsidRPr="004516B4">
              <w:t xml:space="preserve"> </w:t>
            </w:r>
            <w:r>
              <w:rPr>
                <w:lang w:val="en-US"/>
              </w:rPr>
              <w:t xml:space="preserve">in </w:t>
            </w:r>
            <w:r w:rsidRPr="00155FC2">
              <w:rPr>
                <w:i/>
              </w:rPr>
              <w:t>SRI-PUSCH-</w:t>
            </w:r>
            <w:proofErr w:type="spellStart"/>
            <w:r w:rsidRPr="00155FC2">
              <w:rPr>
                <w:i/>
              </w:rPr>
              <w:t>PowerControl</w:t>
            </w:r>
            <w:proofErr w:type="spellEnd"/>
            <w:r w:rsidRPr="00E61D74">
              <w:rPr>
                <w:lang w:val="en-US"/>
              </w:rPr>
              <w:t xml:space="preserve"> between a set of values for the SRI field in </w:t>
            </w:r>
            <w:r>
              <w:rPr>
                <w:lang w:val="en-US"/>
              </w:rPr>
              <w:t xml:space="preserve">the </w:t>
            </w:r>
            <w:r w:rsidRPr="00E61D74">
              <w:rPr>
                <w:lang w:val="en-US"/>
              </w:rPr>
              <w:t xml:space="preserve">DCI format </w:t>
            </w:r>
            <w:r w:rsidRPr="00B916EC">
              <w:t>[</w:t>
            </w:r>
            <w:r w:rsidRPr="00E61D74">
              <w:rPr>
                <w:lang w:val="en-US"/>
              </w:rPr>
              <w:t>5</w:t>
            </w:r>
            <w:r w:rsidRPr="00B916EC">
              <w:t>, TS 38.</w:t>
            </w:r>
            <w:r w:rsidRPr="00E61D74">
              <w:rPr>
                <w:lang w:val="en-US"/>
              </w:rPr>
              <w:t>212</w:t>
            </w:r>
            <w:r w:rsidRPr="00B916EC">
              <w:t>]</w:t>
            </w:r>
            <w:r w:rsidRPr="00E61D74">
              <w:rPr>
                <w:lang w:val="en-US"/>
              </w:rPr>
              <w:t xml:space="preserve"> and a set of</w:t>
            </w:r>
            <w:r>
              <w:rPr>
                <w:lang w:val="en-US"/>
              </w:rPr>
              <w:t xml:space="preserve"> indexes provided by </w:t>
            </w:r>
            <w:r w:rsidRPr="000E4EAF">
              <w:rPr>
                <w:i/>
              </w:rPr>
              <w:t>p0-PUSCH-AlphaSetId</w:t>
            </w:r>
            <w:r w:rsidRPr="00E61D74">
              <w:rPr>
                <w:lang w:val="en-US"/>
              </w:rPr>
              <w:t xml:space="preserve"> </w:t>
            </w:r>
            <w:r>
              <w:rPr>
                <w:lang w:val="en-US"/>
              </w:rPr>
              <w:t xml:space="preserve">that map to a set of </w:t>
            </w:r>
            <w:r w:rsidRPr="00562201">
              <w:rPr>
                <w:i/>
              </w:rPr>
              <w:t>P0-PUSCH-AlphaSet</w:t>
            </w:r>
            <w:r w:rsidRPr="00B916EC">
              <w:rPr>
                <w:lang w:val="en-US"/>
              </w:rPr>
              <w:t xml:space="preserve"> </w:t>
            </w:r>
            <w:r w:rsidRPr="00E61D74">
              <w:rPr>
                <w:lang w:val="en-US"/>
              </w:rPr>
              <w:t>values</w:t>
            </w:r>
            <w:r>
              <w:rPr>
                <w:lang w:val="en-US"/>
              </w:rPr>
              <w:t xml:space="preserve"> and determines</w:t>
            </w:r>
            <w:r w:rsidRPr="00E61D74">
              <w:rPr>
                <w:lang w:val="en-US"/>
              </w:rPr>
              <w:t xml:space="preserve"> the values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E61D74">
              <w:rPr>
                <w:lang w:val="en-US"/>
              </w:rPr>
              <w:t xml:space="preserve"> from the </w:t>
            </w:r>
            <w:r w:rsidRPr="00E61D74">
              <w:rPr>
                <w:i/>
                <w:lang w:val="en-US"/>
              </w:rPr>
              <w:t>p0</w:t>
            </w:r>
            <w:r>
              <w:rPr>
                <w:i/>
                <w:lang w:val="en-US"/>
              </w:rPr>
              <w:t>-PUSCH-A</w:t>
            </w:r>
            <w:r w:rsidRPr="00E61D74">
              <w:rPr>
                <w:i/>
                <w:lang w:val="en-US"/>
              </w:rPr>
              <w:t>lpha</w:t>
            </w:r>
            <w:r>
              <w:rPr>
                <w:i/>
                <w:lang w:val="en-US"/>
              </w:rPr>
              <w:t>S</w:t>
            </w:r>
            <w:r w:rsidRPr="00E61D74">
              <w:rPr>
                <w:i/>
                <w:lang w:val="en-US"/>
              </w:rPr>
              <w:t>et</w:t>
            </w:r>
            <w:r>
              <w:rPr>
                <w:i/>
                <w:lang w:val="en-US"/>
              </w:rPr>
              <w:t>Id</w:t>
            </w:r>
            <w:r w:rsidRPr="00E61D74">
              <w:rPr>
                <w:lang w:val="en-US"/>
              </w:rPr>
              <w:t xml:space="preserve"> value that is mapped to the SRI field value</w:t>
            </w:r>
          </w:p>
          <w:p w14:paraId="47F62B51" w14:textId="77777777" w:rsidR="0045488B" w:rsidRDefault="0045488B" w:rsidP="0045488B">
            <w:pPr>
              <w:pStyle w:val="B3"/>
              <w:rPr>
                <w:i/>
                <w:lang w:val="en-US"/>
              </w:rPr>
            </w:pPr>
            <w:r>
              <w:rPr>
                <w:lang w:val="en-US"/>
              </w:rPr>
              <w:t>-</w:t>
            </w:r>
            <w:r>
              <w:rPr>
                <w:lang w:val="en-US"/>
              </w:rPr>
              <w:tab/>
            </w:r>
            <w:r w:rsidRPr="00AD53AD">
              <w:rPr>
                <w:lang w:val="en-US"/>
              </w:rPr>
              <w:t xml:space="preserve">If </w:t>
            </w:r>
            <w:r w:rsidRPr="00F415B1">
              <w:t xml:space="preserve">the UE is not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proofErr w:type="spellStart"/>
            <w:r w:rsidRPr="00F415B1">
              <w:rPr>
                <w:iCs/>
              </w:rPr>
              <w:t>nonCodebook</w:t>
            </w:r>
            <w:proofErr w:type="spellEnd"/>
            <w:r>
              <w:rPr>
                <w:iCs/>
              </w:rPr>
              <w:t>'</w:t>
            </w:r>
            <w:r w:rsidRPr="00F415B1">
              <w:rPr>
                <w:iCs/>
              </w:rPr>
              <w:t xml:space="preserve"> and if </w:t>
            </w:r>
            <w:r w:rsidRPr="00AD53AD">
              <w:rPr>
                <w:lang w:val="en-US"/>
              </w:rPr>
              <w:t>the PUSCH transmission</w:t>
            </w:r>
            <w:r>
              <w:rPr>
                <w:lang w:val="en-US"/>
              </w:rPr>
              <w:t xml:space="preserve"> </w:t>
            </w:r>
            <w:r w:rsidRPr="00277887">
              <w:t>except for the PUSCH retransmission corresponding to a RAR UL grant</w:t>
            </w:r>
            <w:r w:rsidRPr="00AD53AD">
              <w:rPr>
                <w:lang w:val="en-US"/>
              </w:rPr>
              <w:t xml:space="preserve"> is scheduled by a DCI format that does not include a</w:t>
            </w:r>
            <w:r>
              <w:rPr>
                <w:lang w:val="en-US"/>
              </w:rPr>
              <w:t>n</w:t>
            </w:r>
            <w:r w:rsidRPr="00AD53AD">
              <w:rPr>
                <w:lang w:val="en-US"/>
              </w:rPr>
              <w:t xml:space="preserve"> SRI field, or if </w:t>
            </w:r>
            <w:r w:rsidRPr="00E61D74">
              <w:rPr>
                <w:i/>
              </w:rPr>
              <w:t>SRI-</w:t>
            </w:r>
            <w:r>
              <w:rPr>
                <w:i/>
              </w:rPr>
              <w:t>PUSCH-</w:t>
            </w:r>
            <w:proofErr w:type="spellStart"/>
            <w:r>
              <w:rPr>
                <w:i/>
              </w:rPr>
              <w:t>PowerControl</w:t>
            </w:r>
            <w:proofErr w:type="spellEnd"/>
            <w:r w:rsidRPr="00AD53AD">
              <w:rPr>
                <w:lang w:val="en-US"/>
              </w:rPr>
              <w:t xml:space="preserve"> is not provided to the UE, </w:t>
            </w:r>
            <m:oMath>
              <m:r>
                <w:rPr>
                  <w:rFonts w:ascii="Cambria Math" w:hAnsi="Cambria Math"/>
                </w:rPr>
                <m:t>j=2</m:t>
              </m:r>
            </m:oMath>
            <w:r>
              <w:t xml:space="preserve">, and </w:t>
            </w:r>
            <w:r w:rsidRPr="00AD53AD">
              <w:rPr>
                <w:lang w:val="en-US"/>
              </w:rPr>
              <w:t xml:space="preserve">the UE determines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t xml:space="preserve"> </w:t>
            </w:r>
            <w:r>
              <w:rPr>
                <w:lang w:val="en-US"/>
              </w:rPr>
              <w:t xml:space="preserve">from the value of the first </w:t>
            </w:r>
            <w:r>
              <w:rPr>
                <w:i/>
                <w:lang w:val="en-US"/>
              </w:rPr>
              <w:t>P</w:t>
            </w:r>
            <w:r w:rsidRPr="00B916EC">
              <w:rPr>
                <w:i/>
                <w:lang w:val="en-US"/>
              </w:rPr>
              <w:t>0-</w:t>
            </w:r>
            <w:r>
              <w:rPr>
                <w:i/>
                <w:lang w:val="en-US"/>
              </w:rPr>
              <w:t>PUSCH</w:t>
            </w:r>
            <w:r w:rsidRPr="00B916EC">
              <w:rPr>
                <w:i/>
                <w:lang w:val="en-US"/>
              </w:rPr>
              <w:t>-</w:t>
            </w:r>
            <w:r>
              <w:rPr>
                <w:i/>
                <w:lang w:val="en-US"/>
              </w:rPr>
              <w:t>A</w:t>
            </w:r>
            <w:r w:rsidRPr="00B916EC">
              <w:rPr>
                <w:i/>
                <w:lang w:val="en-US"/>
              </w:rPr>
              <w:t>lpha</w:t>
            </w:r>
            <w:r>
              <w:rPr>
                <w:i/>
                <w:lang w:val="en-US"/>
              </w:rPr>
              <w:t>S</w:t>
            </w:r>
            <w:r w:rsidRPr="00B916EC">
              <w:rPr>
                <w:i/>
                <w:lang w:val="en-US"/>
              </w:rPr>
              <w:t>et</w:t>
            </w:r>
            <w:r>
              <w:rPr>
                <w:lang w:val="en-US"/>
              </w:rPr>
              <w:t xml:space="preserve"> in </w:t>
            </w:r>
            <w:r w:rsidRPr="005C75EF">
              <w:rPr>
                <w:i/>
                <w:lang w:val="en-US"/>
              </w:rPr>
              <w:t>p0-</w:t>
            </w:r>
            <w:r>
              <w:rPr>
                <w:i/>
                <w:lang w:val="en-US"/>
              </w:rPr>
              <w:t>A</w:t>
            </w:r>
            <w:r w:rsidRPr="005C75EF">
              <w:rPr>
                <w:i/>
                <w:lang w:val="en-US"/>
              </w:rPr>
              <w:t>lpha</w:t>
            </w:r>
            <w:r>
              <w:rPr>
                <w:i/>
                <w:lang w:val="en-US"/>
              </w:rPr>
              <w:t>S</w:t>
            </w:r>
            <w:r w:rsidRPr="005C75EF">
              <w:rPr>
                <w:i/>
                <w:lang w:val="en-US"/>
              </w:rPr>
              <w:t>et</w:t>
            </w:r>
            <w:r>
              <w:rPr>
                <w:i/>
                <w:lang w:val="en-US"/>
              </w:rPr>
              <w:t>s</w:t>
            </w:r>
          </w:p>
          <w:p w14:paraId="49E89BF7" w14:textId="77777777" w:rsidR="0045488B" w:rsidRPr="009400C8" w:rsidRDefault="0045488B" w:rsidP="0045488B">
            <w:pPr>
              <w:pStyle w:val="B3"/>
            </w:pPr>
            <w:r w:rsidRPr="00F415B1">
              <w:t>-</w:t>
            </w:r>
            <w:r w:rsidRPr="00F415B1">
              <w:tab/>
            </w:r>
            <w:r w:rsidRPr="00F415B1">
              <w:rPr>
                <w:lang w:eastAsia="zh-CN"/>
              </w:rPr>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t xml:space="preserve"> and the PUSCH transmission is scheduled by a DCI format that does not include an SRI field </w:t>
            </w:r>
            <w:r w:rsidRPr="0045488B">
              <w:rPr>
                <w:strike/>
                <w:color w:val="FF0000"/>
              </w:rPr>
              <w:t xml:space="preserve">and </w:t>
            </w:r>
            <w:r w:rsidRPr="0045488B">
              <w:rPr>
                <w:strike/>
                <w:color w:val="FF0000"/>
              </w:rPr>
              <w:lastRenderedPageBreak/>
              <w:t>includes an SRS resource set indicator field with value 10 or 11</w:t>
            </w:r>
            <w:r w:rsidRPr="00F415B1">
              <w:t xml:space="preserve">, the UE determines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F415B1">
              <w:t xml:space="preserve"> from first and second </w:t>
            </w:r>
            <w:r w:rsidRPr="00F415B1">
              <w:rPr>
                <w:i/>
              </w:rPr>
              <w:t>P0-PUSCH-AlphaSet</w:t>
            </w:r>
            <w:r w:rsidRPr="00F415B1">
              <w:t xml:space="preserve"> in </w:t>
            </w:r>
            <w:r w:rsidRPr="00F415B1">
              <w:rPr>
                <w:i/>
              </w:rPr>
              <w:t>p0-AlphaSets</w:t>
            </w:r>
          </w:p>
          <w:p w14:paraId="57F480CE" w14:textId="7E1AC09B" w:rsidR="0045488B" w:rsidRPr="0045488B" w:rsidRDefault="0045488B" w:rsidP="0045488B">
            <w:pPr>
              <w:widowControl w:val="0"/>
              <w:autoSpaceDE w:val="0"/>
              <w:autoSpaceDN w:val="0"/>
              <w:adjustRightInd w:val="0"/>
              <w:snapToGrid w:val="0"/>
              <w:spacing w:afterLines="50"/>
              <w:jc w:val="center"/>
              <w:rPr>
                <w:rFonts w:eastAsia="宋体"/>
                <w:color w:val="FF0000"/>
                <w:sz w:val="24"/>
                <w:szCs w:val="28"/>
                <w:lang w:eastAsia="zh-CN"/>
              </w:rPr>
            </w:pPr>
            <w:r w:rsidRPr="00A35840">
              <w:rPr>
                <w:rFonts w:eastAsia="宋体"/>
                <w:color w:val="FF0000"/>
                <w:sz w:val="24"/>
                <w:szCs w:val="28"/>
                <w:lang w:eastAsia="zh-CN"/>
              </w:rPr>
              <w:t xml:space="preserve">&lt; </w:t>
            </w:r>
            <w:r w:rsidRPr="00A35840">
              <w:rPr>
                <w:rFonts w:eastAsia="宋体"/>
                <w:color w:val="FF0000"/>
                <w:sz w:val="24"/>
                <w:szCs w:val="28"/>
              </w:rPr>
              <w:t>Unchanged parts are omitted</w:t>
            </w:r>
            <w:r w:rsidRPr="00A35840">
              <w:rPr>
                <w:rFonts w:eastAsia="宋体"/>
                <w:color w:val="FF0000"/>
                <w:sz w:val="24"/>
                <w:szCs w:val="28"/>
                <w:lang w:eastAsia="zh-CN"/>
              </w:rPr>
              <w:t xml:space="preserve"> &gt;</w:t>
            </w:r>
          </w:p>
        </w:tc>
      </w:tr>
    </w:tbl>
    <w:p w14:paraId="7014AD6F" w14:textId="77777777" w:rsidR="009B508C" w:rsidRDefault="009B508C" w:rsidP="00716112">
      <w:pPr>
        <w:rPr>
          <w:rFonts w:eastAsiaTheme="minorEastAsia"/>
          <w:lang w:eastAsia="zh-CN"/>
        </w:rPr>
      </w:pPr>
    </w:p>
    <w:p w14:paraId="411354CB" w14:textId="3FC94ACD" w:rsidR="00716112" w:rsidRDefault="00FE5235" w:rsidP="00716112">
      <w:pPr>
        <w:rPr>
          <w:rFonts w:eastAsiaTheme="minorEastAsia"/>
          <w:lang w:eastAsia="zh-CN"/>
        </w:rPr>
      </w:pPr>
      <w:r>
        <w:rPr>
          <w:rFonts w:eastAsiaTheme="minorEastAsia"/>
          <w:lang w:eastAsia="zh-CN"/>
        </w:rPr>
        <w:t xml:space="preserve">A few editorial errors are amended in proposal </w:t>
      </w:r>
      <w:r w:rsidR="006D6DC6">
        <w:rPr>
          <w:rFonts w:eastAsiaTheme="minorEastAsia"/>
          <w:lang w:eastAsia="zh-CN"/>
        </w:rPr>
        <w:t>5</w:t>
      </w:r>
      <w:r>
        <w:rPr>
          <w:rFonts w:eastAsiaTheme="minorEastAsia"/>
          <w:lang w:eastAsia="zh-CN"/>
        </w:rPr>
        <w:t>.</w:t>
      </w:r>
    </w:p>
    <w:p w14:paraId="1DBB6D1C" w14:textId="77777777" w:rsidR="00F73D2A" w:rsidRPr="00066CC7" w:rsidRDefault="00F73D2A" w:rsidP="00F73D2A">
      <w:pPr>
        <w:pStyle w:val="proposal"/>
      </w:pPr>
      <w:r w:rsidRPr="00066CC7">
        <w:rPr>
          <w:rFonts w:hint="eastAsia"/>
        </w:rPr>
        <w:t>Su</w:t>
      </w:r>
      <w:r w:rsidRPr="00066CC7">
        <w:t>pport the following TP.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F73D2A" w:rsidRPr="0068299F" w14:paraId="580DEE8F" w14:textId="77777777" w:rsidTr="00283F63">
        <w:tc>
          <w:tcPr>
            <w:tcW w:w="9060" w:type="dxa"/>
            <w:shd w:val="clear" w:color="auto" w:fill="auto"/>
          </w:tcPr>
          <w:p w14:paraId="3A559E7E" w14:textId="77777777" w:rsidR="00F73D2A" w:rsidRPr="00087FCE" w:rsidRDefault="00F73D2A" w:rsidP="00283F63">
            <w:pPr>
              <w:pStyle w:val="a1"/>
              <w:snapToGrid w:val="0"/>
              <w:spacing w:beforeLines="50" w:before="120"/>
              <w:rPr>
                <w:rFonts w:eastAsia="宋体"/>
                <w:b/>
                <w:lang w:val="fr-FR" w:eastAsia="zh-CN"/>
              </w:rPr>
            </w:pPr>
            <w:r w:rsidRPr="00087FCE">
              <w:rPr>
                <w:rFonts w:eastAsia="宋体" w:hint="eastAsia"/>
                <w:b/>
                <w:lang w:val="fr-FR" w:eastAsia="zh-CN"/>
              </w:rPr>
              <w:t>T</w:t>
            </w:r>
            <w:r w:rsidRPr="00087FCE">
              <w:rPr>
                <w:rFonts w:eastAsia="宋体"/>
                <w:b/>
                <w:lang w:val="fr-FR" w:eastAsia="zh-CN"/>
              </w:rPr>
              <w:t>S 38.213</w:t>
            </w:r>
            <w:r w:rsidRPr="00087FCE">
              <w:rPr>
                <w:rFonts w:eastAsia="宋体" w:hint="eastAsia"/>
                <w:b/>
                <w:lang w:val="fr-FR" w:eastAsia="zh-CN"/>
              </w:rPr>
              <w:t xml:space="preserve"> </w:t>
            </w:r>
            <w:r w:rsidRPr="00087FCE">
              <w:rPr>
                <w:rFonts w:eastAsia="宋体"/>
                <w:b/>
                <w:lang w:val="fr-FR" w:eastAsia="zh-CN"/>
              </w:rPr>
              <w:t xml:space="preserve">     </w:t>
            </w:r>
          </w:p>
          <w:p w14:paraId="01AE2104" w14:textId="77777777" w:rsidR="00F73D2A" w:rsidRPr="00370128" w:rsidRDefault="00F73D2A" w:rsidP="00283F63">
            <w:pPr>
              <w:pStyle w:val="a1"/>
              <w:snapToGrid w:val="0"/>
              <w:spacing w:beforeLines="50" w:before="120"/>
              <w:rPr>
                <w:b/>
                <w:lang w:val="en-GB"/>
              </w:rPr>
            </w:pPr>
            <w:r w:rsidRPr="00370128">
              <w:rPr>
                <w:b/>
                <w:lang w:val="en-GB"/>
              </w:rPr>
              <w:t>7.1.1</w:t>
            </w:r>
            <w:r w:rsidRPr="00370128">
              <w:rPr>
                <w:b/>
                <w:lang w:val="en-GB"/>
              </w:rPr>
              <w:tab/>
              <w:t>UE behaviour</w:t>
            </w:r>
          </w:p>
          <w:p w14:paraId="103556BF" w14:textId="77777777" w:rsidR="00F73D2A" w:rsidRPr="00087E79" w:rsidRDefault="00F73D2A" w:rsidP="00283F63">
            <w:pPr>
              <w:widowControl w:val="0"/>
              <w:autoSpaceDE w:val="0"/>
              <w:autoSpaceDN w:val="0"/>
              <w:adjustRightInd w:val="0"/>
              <w:snapToGrid w:val="0"/>
              <w:spacing w:afterLines="50"/>
              <w:jc w:val="center"/>
              <w:rPr>
                <w:rFonts w:eastAsia="宋体"/>
                <w:color w:val="FF0000"/>
                <w:sz w:val="24"/>
                <w:szCs w:val="28"/>
                <w:lang w:eastAsia="zh-CN"/>
              </w:rPr>
            </w:pPr>
            <w:r w:rsidRPr="00A35840">
              <w:rPr>
                <w:rFonts w:eastAsia="宋体"/>
                <w:color w:val="FF0000"/>
                <w:sz w:val="24"/>
                <w:szCs w:val="28"/>
                <w:lang w:eastAsia="zh-CN"/>
              </w:rPr>
              <w:t xml:space="preserve">&lt; </w:t>
            </w:r>
            <w:r w:rsidRPr="00A35840">
              <w:rPr>
                <w:rFonts w:eastAsia="宋体"/>
                <w:color w:val="FF0000"/>
                <w:sz w:val="24"/>
                <w:szCs w:val="28"/>
              </w:rPr>
              <w:t>Unchanged parts are omitted</w:t>
            </w:r>
            <w:r w:rsidRPr="00A35840">
              <w:rPr>
                <w:rFonts w:eastAsia="宋体"/>
                <w:color w:val="FF0000"/>
                <w:sz w:val="24"/>
                <w:szCs w:val="28"/>
                <w:lang w:eastAsia="zh-CN"/>
              </w:rPr>
              <w:t xml:space="preserve"> &gt;</w:t>
            </w:r>
          </w:p>
          <w:p w14:paraId="694D8B05" w14:textId="34A73ED9" w:rsidR="00F73D2A" w:rsidRPr="00B916EC" w:rsidRDefault="00BF0E79" w:rsidP="00283F63">
            <w:pPr>
              <w:pStyle w:val="B1"/>
              <w:rPr>
                <w:lang w:val="en-US"/>
              </w:rPr>
            </w:pPr>
            <w:r>
              <w:rPr>
                <w:rFonts w:asciiTheme="minorEastAsia" w:eastAsiaTheme="minorEastAsia" w:hAnsiTheme="minorEastAsia" w:hint="eastAsia"/>
                <w:lang w:eastAsia="zh-CN"/>
              </w:rPr>
              <w:t>-</w:t>
            </w:r>
            <w:r w:rsidR="00F73D2A" w:rsidRPr="00B916EC">
              <w:rPr>
                <w:lang w:val="en-US"/>
              </w:rPr>
              <w:t xml:space="preserve">For the </w:t>
            </w:r>
            <w:r w:rsidR="00F73D2A" w:rsidRPr="00B916EC">
              <w:t>PUSCH power control adjustment state</w:t>
            </w:r>
            <w:r w:rsidR="00F73D2A">
              <w:rPr>
                <w:lang w:val="en-US"/>
              </w:rPr>
              <w:t xml:space="preserve">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b,f,c</m:t>
                  </m:r>
                </m:sub>
              </m:sSub>
              <m:r>
                <w:rPr>
                  <w:rFonts w:ascii="Cambria Math" w:hAnsi="Cambria Math"/>
                  <w:lang w:val="en-US"/>
                </w:rPr>
                <m:t>(i,l)</m:t>
              </m:r>
            </m:oMath>
            <w:r w:rsidR="00F73D2A" w:rsidRPr="00FA0CBB">
              <w:rPr>
                <w:lang w:val="en-US"/>
              </w:rPr>
              <w:t xml:space="preserve"> </w:t>
            </w:r>
            <w:r w:rsidR="00F73D2A" w:rsidRPr="00FA0CBB">
              <w:t xml:space="preserve">for </w:t>
            </w:r>
            <w:r w:rsidR="00F73D2A" w:rsidRPr="00FA0CBB">
              <w:rPr>
                <w:lang w:val="en-US"/>
              </w:rPr>
              <w:t xml:space="preserve">active UL BWP </w:t>
            </w:r>
            <m:oMath>
              <m:r>
                <w:rPr>
                  <w:rFonts w:ascii="Cambria Math" w:hAnsi="Cambria Math"/>
                </w:rPr>
                <m:t>b</m:t>
              </m:r>
            </m:oMath>
            <w:r w:rsidR="00F73D2A" w:rsidRPr="00FA0CBB">
              <w:rPr>
                <w:iCs/>
                <w:lang w:val="en-US"/>
              </w:rPr>
              <w:t xml:space="preserve"> </w:t>
            </w:r>
            <w:r w:rsidR="00F73D2A" w:rsidRPr="00FA0CBB">
              <w:rPr>
                <w:lang w:val="en-US"/>
              </w:rPr>
              <w:t xml:space="preserve">of carrier </w:t>
            </w:r>
            <m:oMath>
              <m:r>
                <w:rPr>
                  <w:rFonts w:ascii="Cambria Math" w:hAnsi="Cambria Math"/>
                </w:rPr>
                <m:t>f</m:t>
              </m:r>
            </m:oMath>
            <w:r w:rsidR="00F73D2A" w:rsidRPr="00FA0CBB">
              <w:rPr>
                <w:iCs/>
                <w:lang w:val="en-US"/>
              </w:rPr>
              <w:t xml:space="preserve"> of</w:t>
            </w:r>
            <w:r w:rsidR="00F73D2A" w:rsidRPr="00FA0CBB">
              <w:t xml:space="preserve"> serving cell </w:t>
            </w:r>
            <m:oMath>
              <m:r>
                <w:rPr>
                  <w:rFonts w:ascii="Cambria Math" w:hAnsi="Cambria Math"/>
                </w:rPr>
                <m:t>c</m:t>
              </m:r>
            </m:oMath>
            <w:r w:rsidR="00F73D2A">
              <w:rPr>
                <w:lang w:val="en-US"/>
              </w:rPr>
              <w:t xml:space="preserve"> </w:t>
            </w:r>
            <w:r w:rsidR="00F73D2A" w:rsidRPr="00B916EC">
              <w:rPr>
                <w:lang w:val="en-US"/>
              </w:rPr>
              <w:t xml:space="preserve">in PUSCH transmission </w:t>
            </w:r>
            <w:r w:rsidR="00F73D2A">
              <w:rPr>
                <w:lang w:val="en-US"/>
              </w:rPr>
              <w:t>occasion</w:t>
            </w:r>
            <w:r w:rsidR="00F73D2A" w:rsidRPr="00B916EC">
              <w:rPr>
                <w:lang w:val="en-US"/>
              </w:rPr>
              <w:t xml:space="preserve"> </w:t>
            </w:r>
            <m:oMath>
              <m:r>
                <w:rPr>
                  <w:rFonts w:ascii="Cambria Math" w:hAnsi="Cambria Math"/>
                  <w:lang w:val="en-US"/>
                </w:rPr>
                <m:t>i</m:t>
              </m:r>
            </m:oMath>
          </w:p>
          <w:p w14:paraId="5EDB210C" w14:textId="77777777" w:rsidR="00F73D2A" w:rsidRDefault="00F73D2A" w:rsidP="00283F63">
            <w:pPr>
              <w:pStyle w:val="B2"/>
              <w:rPr>
                <w:lang w:val="en-US"/>
              </w:rPr>
            </w:pPr>
            <w:r>
              <w:t>-</w:t>
            </w:r>
            <w:r>
              <w:tab/>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(i,l)</m:t>
              </m:r>
            </m:oMath>
            <w:r>
              <w:rPr>
                <w:lang w:val="en-US"/>
              </w:rPr>
              <w:t xml:space="preserve"> </w:t>
            </w:r>
            <w:r w:rsidRPr="00B916EC">
              <w:t xml:space="preserve">is a </w:t>
            </w:r>
            <w:r>
              <w:rPr>
                <w:lang w:val="en-US"/>
              </w:rPr>
              <w:t>TPC command</w:t>
            </w:r>
            <w:r w:rsidRPr="00B916EC">
              <w:t xml:space="preserve"> value included in </w:t>
            </w:r>
            <w:r w:rsidRPr="00B916EC">
              <w:rPr>
                <w:lang w:val="en-US"/>
              </w:rPr>
              <w:t xml:space="preserve">a </w:t>
            </w:r>
            <w:r w:rsidRPr="00B916EC">
              <w:t xml:space="preserve">DCI format </w:t>
            </w:r>
            <w:r w:rsidRPr="00B916EC">
              <w:rPr>
                <w:iCs/>
                <w:lang w:val="en-US"/>
              </w:rPr>
              <w:t xml:space="preserve">that schedules the PUSCH transmission </w:t>
            </w:r>
            <w:r>
              <w:rPr>
                <w:lang w:val="en-US"/>
              </w:rPr>
              <w:t>occasion</w:t>
            </w:r>
            <w:r w:rsidRPr="00B916EC">
              <w:t xml:space="preserve"> </w:t>
            </w:r>
            <m:oMath>
              <m:r>
                <w:rPr>
                  <w:rFonts w:ascii="Cambria Math" w:hAnsi="Cambria Math"/>
                </w:rPr>
                <m:t>i</m:t>
              </m:r>
            </m:oMath>
            <w:r>
              <w:rPr>
                <w:lang w:val="en-US"/>
              </w:rPr>
              <w:t xml:space="preserve"> </w:t>
            </w:r>
            <w:r w:rsidRPr="00B916EC">
              <w:rPr>
                <w:iCs/>
                <w:lang w:val="en-US"/>
              </w:rPr>
              <w:t>on</w:t>
            </w:r>
            <w:r w:rsidRPr="00B916EC">
              <w:t xml:space="preserve"> </w:t>
            </w:r>
            <w:r>
              <w:rPr>
                <w:lang w:val="en-US"/>
              </w:rPr>
              <w:t>active</w:t>
            </w:r>
            <w:r w:rsidRPr="00B916EC">
              <w:t xml:space="preserve"> </w:t>
            </w:r>
            <w:r>
              <w:rPr>
                <w:lang w:val="en-US"/>
              </w:rPr>
              <w:t xml:space="preserve">UL BWP </w:t>
            </w:r>
            <m:oMath>
              <m:r>
                <w:rPr>
                  <w:rFonts w:ascii="Cambria Math" w:hAnsi="Cambria Math"/>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r w:rsidRPr="00B916EC">
              <w:rPr>
                <w:lang w:val="en-US"/>
              </w:rPr>
              <w:t xml:space="preserve"> </w:t>
            </w:r>
            <w:r w:rsidRPr="00B916EC">
              <w:t>or</w:t>
            </w:r>
            <w:r w:rsidRPr="00B916EC">
              <w:rPr>
                <w:lang w:val="en-US"/>
              </w:rPr>
              <w:t xml:space="preserve"> </w:t>
            </w:r>
            <w:r w:rsidRPr="00B916EC">
              <w:t xml:space="preserve">jointly coded with other TPC commands in </w:t>
            </w:r>
            <w:r w:rsidRPr="00B916EC">
              <w:rPr>
                <w:lang w:val="en-US"/>
              </w:rPr>
              <w:t xml:space="preserve">a </w:t>
            </w:r>
            <w:r w:rsidRPr="00B916EC">
              <w:t xml:space="preserve">DCI format </w:t>
            </w:r>
            <w:r w:rsidRPr="00B916EC">
              <w:rPr>
                <w:lang w:val="en-US"/>
              </w:rPr>
              <w:t>2_2</w:t>
            </w:r>
            <w:r w:rsidRPr="00B916EC">
              <w:rPr>
                <w:rFonts w:hint="eastAsia"/>
              </w:rPr>
              <w:t xml:space="preserve"> </w:t>
            </w:r>
            <w:r>
              <w:rPr>
                <w:lang w:val="en-US"/>
              </w:rPr>
              <w:t>with</w:t>
            </w:r>
            <w:r w:rsidRPr="00B916EC">
              <w:rPr>
                <w:rFonts w:hint="eastAsia"/>
              </w:rPr>
              <w:t xml:space="preserve"> CRC scrambled </w:t>
            </w:r>
            <w:r w:rsidRPr="00B916EC">
              <w:rPr>
                <w:lang w:val="en-US"/>
              </w:rPr>
              <w:t>by</w:t>
            </w:r>
            <w:r w:rsidRPr="00B916EC">
              <w:rPr>
                <w:rFonts w:hint="eastAsia"/>
              </w:rPr>
              <w:t xml:space="preserve"> TPC-PUSCH-RNTI</w:t>
            </w:r>
            <w:r>
              <w:rPr>
                <w:lang w:val="en-US"/>
              </w:rPr>
              <w:t>,</w:t>
            </w:r>
            <w:r w:rsidRPr="00467F26">
              <w:rPr>
                <w:lang w:val="en-US"/>
              </w:rPr>
              <w:t xml:space="preserve"> </w:t>
            </w:r>
            <w:r>
              <w:rPr>
                <w:lang w:val="en-US"/>
              </w:rPr>
              <w:t>as described in clause 11.3</w:t>
            </w:r>
          </w:p>
          <w:p w14:paraId="178FA839" w14:textId="77777777" w:rsidR="00F73D2A" w:rsidRPr="00F415B1" w:rsidRDefault="00F73D2A" w:rsidP="00283F63">
            <w:pPr>
              <w:pStyle w:val="B3"/>
            </w:pPr>
            <w:r>
              <w:t>-</w:t>
            </w:r>
            <w:r>
              <w:tab/>
            </w:r>
            <m:oMath>
              <m:r>
                <w:rPr>
                  <w:rFonts w:ascii="Cambria Math" w:hAnsi="Cambria Math"/>
                  <w:lang w:val="en-US"/>
                </w:rPr>
                <m:t>l∈</m:t>
              </m:r>
              <m:d>
                <m:dPr>
                  <m:begChr m:val="{"/>
                  <m:endChr m:val="}"/>
                  <m:ctrlPr>
                    <w:rPr>
                      <w:rFonts w:ascii="Cambria Math" w:hAnsi="Cambria Math"/>
                      <w:i/>
                      <w:lang w:val="en-US"/>
                    </w:rPr>
                  </m:ctrlPr>
                </m:dPr>
                <m:e>
                  <m:r>
                    <w:rPr>
                      <w:rFonts w:ascii="Cambria Math" w:hAnsi="Cambria Math"/>
                      <w:lang w:val="en-US"/>
                    </w:rPr>
                    <m:t>0,1</m:t>
                  </m:r>
                </m:e>
              </m:d>
            </m:oMath>
            <w:r w:rsidRPr="00B916EC">
              <w:rPr>
                <w:lang w:val="en-US"/>
              </w:rPr>
              <w:t xml:space="preserve"> if the UE is configured with </w:t>
            </w:r>
            <w:proofErr w:type="spellStart"/>
            <w:r w:rsidRPr="007132D3">
              <w:rPr>
                <w:i/>
              </w:rPr>
              <w:t>twoPUSCH</w:t>
            </w:r>
            <w:proofErr w:type="spellEnd"/>
            <w:r w:rsidRPr="007132D3">
              <w:rPr>
                <w:i/>
              </w:rPr>
              <w:t>-PC-</w:t>
            </w:r>
            <w:proofErr w:type="spellStart"/>
            <w:r w:rsidRPr="007132D3">
              <w:rPr>
                <w:i/>
              </w:rPr>
              <w:t>AdjustmentStates</w:t>
            </w:r>
            <w:proofErr w:type="spellEnd"/>
            <w:r w:rsidRPr="00B916EC">
              <w:rPr>
                <w:lang w:val="en-US"/>
              </w:rPr>
              <w:t xml:space="preserve"> </w:t>
            </w:r>
            <w:r>
              <w:rPr>
                <w:lang w:val="en-US"/>
              </w:rPr>
              <w:t xml:space="preserve">and </w:t>
            </w:r>
            <m:oMath>
              <m:r>
                <w:rPr>
                  <w:rFonts w:ascii="Cambria Math" w:hAnsi="Cambria Math"/>
                  <w:lang w:val="en-US"/>
                </w:rPr>
                <m:t>l=0</m:t>
              </m:r>
            </m:oMath>
            <w:r>
              <w:t xml:space="preserve"> if the UE is not </w:t>
            </w:r>
            <w:r w:rsidRPr="00B916EC">
              <w:rPr>
                <w:lang w:val="en-US"/>
              </w:rPr>
              <w:t xml:space="preserve">configured with </w:t>
            </w:r>
            <w:proofErr w:type="spellStart"/>
            <w:r w:rsidRPr="007132D3">
              <w:rPr>
                <w:i/>
              </w:rPr>
              <w:t>twoPUSCH</w:t>
            </w:r>
            <w:proofErr w:type="spellEnd"/>
            <w:r w:rsidRPr="007132D3">
              <w:rPr>
                <w:i/>
              </w:rPr>
              <w:t>-PC-</w:t>
            </w:r>
            <w:proofErr w:type="spellStart"/>
            <w:r w:rsidRPr="007132D3">
              <w:rPr>
                <w:i/>
              </w:rPr>
              <w:t>AdjustmentStates</w:t>
            </w:r>
            <w:proofErr w:type="spellEnd"/>
            <w:r>
              <w:rPr>
                <w:i/>
              </w:rPr>
              <w:t xml:space="preserve"> </w:t>
            </w:r>
            <w:r>
              <w:t>or if the PUSCH transmission is scheduled by a RAR UL grant as described in clause 8.3</w:t>
            </w:r>
          </w:p>
          <w:p w14:paraId="7D354488" w14:textId="77777777" w:rsidR="00F73D2A" w:rsidRPr="00F415B1" w:rsidRDefault="00F73D2A" w:rsidP="00283F63">
            <w:pPr>
              <w:pStyle w:val="B4"/>
            </w:pPr>
            <w:r w:rsidRPr="00F415B1">
              <w:rPr>
                <w:lang w:eastAsia="zh-CN"/>
              </w:rPr>
              <w:t>-</w:t>
            </w:r>
            <w:r w:rsidRPr="00F415B1">
              <w:rPr>
                <w:lang w:eastAsia="zh-CN"/>
              </w:rPr>
              <w:tab/>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rPr>
                <w:iCs/>
              </w:rPr>
              <w:t xml:space="preserve">, and is provided </w:t>
            </w:r>
            <w:r w:rsidRPr="00F415B1">
              <w:rPr>
                <w:i/>
              </w:rPr>
              <w:t>p0-PUSCH-Alpha2</w:t>
            </w:r>
            <w:r w:rsidRPr="00F415B1">
              <w:t xml:space="preserve">, for a retransmission of a configured grant Type 1 PUSCH, or for activation or retransmission of a configured grant Type 2 PUSCH, scheduled by a DCI format that includes a SRS resource set indicator field, and for </w:t>
            </w:r>
            <w:r w:rsidRPr="00F415B1">
              <w:rPr>
                <w:lang w:val="en-US"/>
              </w:rPr>
              <w:t xml:space="preserve">active 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w:p>
          <w:p w14:paraId="7F930D96" w14:textId="77777777" w:rsidR="00F73D2A" w:rsidRPr="00F415B1" w:rsidRDefault="00F73D2A" w:rsidP="00283F63">
            <w:pPr>
              <w:pStyle w:val="B5"/>
            </w:pPr>
            <w:r w:rsidRPr="00F415B1">
              <w:rPr>
                <w:lang w:val="x-none"/>
              </w:rPr>
              <w:t>-</w:t>
            </w:r>
            <w:r w:rsidRPr="00F415B1">
              <w:rPr>
                <w:lang w:val="x-none"/>
              </w:rPr>
              <w:tab/>
            </w:r>
            <w:r w:rsidRPr="00F415B1">
              <w:t xml:space="preserve">If the SRS resource set indicator value is 00, </w:t>
            </w:r>
            <m:oMath>
              <m:r>
                <w:rPr>
                  <w:rFonts w:ascii="Cambria Math" w:hAnsi="Cambria Math"/>
                  <w:lang w:val="en-US"/>
                </w:rPr>
                <m:t>l</m:t>
              </m:r>
            </m:oMath>
            <w:r w:rsidRPr="00F415B1">
              <w:rPr>
                <w:lang w:val="en-US"/>
              </w:rPr>
              <w:t xml:space="preserve"> is equal to the value of </w:t>
            </w:r>
            <w:proofErr w:type="spellStart"/>
            <w:r w:rsidRPr="00F415B1">
              <w:rPr>
                <w:i/>
              </w:rPr>
              <w:t>powerControlLoopToUse</w:t>
            </w:r>
            <w:proofErr w:type="spellEnd"/>
            <w:r w:rsidRPr="00F415B1">
              <w:rPr>
                <w:lang w:val="en-US"/>
              </w:rPr>
              <w:t xml:space="preserve"> in </w:t>
            </w:r>
            <w:proofErr w:type="spellStart"/>
            <w:r w:rsidRPr="00F415B1">
              <w:rPr>
                <w:i/>
              </w:rPr>
              <w:t>ConfiguredGrantConfig</w:t>
            </w:r>
            <w:proofErr w:type="spellEnd"/>
            <w:r w:rsidRPr="00F415B1">
              <w:t>.</w:t>
            </w:r>
          </w:p>
          <w:p w14:paraId="477D412E" w14:textId="77777777" w:rsidR="00F73D2A" w:rsidRPr="00F415B1" w:rsidRDefault="00F73D2A" w:rsidP="00283F63">
            <w:pPr>
              <w:pStyle w:val="B5"/>
            </w:pPr>
            <w:r w:rsidRPr="00F415B1">
              <w:rPr>
                <w:lang w:val="x-none"/>
              </w:rPr>
              <w:t>-</w:t>
            </w:r>
            <w:r w:rsidRPr="00F415B1">
              <w:rPr>
                <w:lang w:val="x-none"/>
              </w:rPr>
              <w:tab/>
            </w:r>
            <w:r w:rsidRPr="00F415B1">
              <w:t xml:space="preserve">If the SRS resource set indicator value is 01, </w:t>
            </w:r>
            <m:oMath>
              <m:r>
                <w:rPr>
                  <w:rFonts w:ascii="Cambria Math" w:hAnsi="Cambria Math"/>
                  <w:lang w:val="en-US"/>
                </w:rPr>
                <m:t>l</m:t>
              </m:r>
            </m:oMath>
            <w:r w:rsidRPr="00F415B1">
              <w:rPr>
                <w:lang w:val="en-US"/>
              </w:rPr>
              <w:t xml:space="preserve"> is equal to the val</w:t>
            </w:r>
            <w:proofErr w:type="spellStart"/>
            <w:r w:rsidRPr="00F415B1">
              <w:rPr>
                <w:lang w:val="en-US"/>
              </w:rPr>
              <w:t>ue</w:t>
            </w:r>
            <w:proofErr w:type="spellEnd"/>
            <w:r w:rsidRPr="00F415B1">
              <w:rPr>
                <w:lang w:val="en-US"/>
              </w:rPr>
              <w:t xml:space="preserve"> of </w:t>
            </w:r>
            <w:r w:rsidRPr="00F415B1">
              <w:rPr>
                <w:i/>
              </w:rPr>
              <w:t>powerControlLoopToUse2</w:t>
            </w:r>
            <w:r w:rsidRPr="00F415B1">
              <w:rPr>
                <w:lang w:val="en-US"/>
              </w:rPr>
              <w:t xml:space="preserve"> in </w:t>
            </w:r>
            <w:proofErr w:type="spellStart"/>
            <w:r w:rsidRPr="00F415B1">
              <w:rPr>
                <w:i/>
              </w:rPr>
              <w:t>ConfiguredGrantConfig</w:t>
            </w:r>
            <w:proofErr w:type="spellEnd"/>
            <w:r w:rsidRPr="00F415B1">
              <w:t>.</w:t>
            </w:r>
          </w:p>
          <w:p w14:paraId="2B3A6E22" w14:textId="77777777" w:rsidR="00F73D2A" w:rsidRPr="002104E0" w:rsidRDefault="00F73D2A" w:rsidP="00283F63">
            <w:pPr>
              <w:pStyle w:val="B5"/>
            </w:pPr>
            <w:r w:rsidRPr="00F415B1">
              <w:rPr>
                <w:lang w:val="x-none"/>
              </w:rPr>
              <w:t>-</w:t>
            </w:r>
            <w:r w:rsidRPr="00F415B1">
              <w:rPr>
                <w:lang w:val="x-none"/>
              </w:rPr>
              <w:tab/>
            </w:r>
            <w:r w:rsidRPr="00F415B1">
              <w:t xml:space="preserve">If the SRS resource set indicator value is 10 or 11, a first </w:t>
            </w:r>
            <m:oMath>
              <m:r>
                <w:rPr>
                  <w:rFonts w:ascii="Cambria Math" w:hAnsi="Cambria Math"/>
                  <w:lang w:val="en-US"/>
                </w:rPr>
                <m:t>l</m:t>
              </m:r>
            </m:oMath>
            <w:r w:rsidRPr="00F415B1">
              <w:rPr>
                <w:lang w:val="en-US"/>
              </w:rPr>
              <w:t xml:space="preserve"> and a second </w:t>
            </w:r>
            <m:oMath>
              <m:r>
                <w:rPr>
                  <w:rFonts w:ascii="Cambria Math" w:hAnsi="Cambria Math"/>
                  <w:lang w:val="en-US"/>
                </w:rPr>
                <m:t>l</m:t>
              </m:r>
            </m:oMath>
            <w:r w:rsidRPr="00F415B1">
              <w:rPr>
                <w:lang w:val="en-US"/>
              </w:rPr>
              <w:t xml:space="preserve"> are respectively equal to </w:t>
            </w:r>
            <w:proofErr w:type="spellStart"/>
            <w:r w:rsidRPr="00F415B1">
              <w:rPr>
                <w:i/>
              </w:rPr>
              <w:t>powerControlLoopToUse</w:t>
            </w:r>
            <w:proofErr w:type="spellEnd"/>
            <w:r w:rsidRPr="00F415B1">
              <w:rPr>
                <w:lang w:val="en-US"/>
              </w:rPr>
              <w:t xml:space="preserve"> and </w:t>
            </w:r>
            <w:r w:rsidRPr="00F415B1">
              <w:rPr>
                <w:i/>
              </w:rPr>
              <w:t xml:space="preserve">powerControlLoopToUse2 </w:t>
            </w:r>
            <w:r w:rsidRPr="00F415B1">
              <w:rPr>
                <w:lang w:val="en-US"/>
              </w:rPr>
              <w:t xml:space="preserve">in </w:t>
            </w:r>
            <w:proofErr w:type="spellStart"/>
            <w:r w:rsidRPr="00F415B1">
              <w:rPr>
                <w:i/>
              </w:rPr>
              <w:t>ConfiguredGrantConfig</w:t>
            </w:r>
            <w:proofErr w:type="spellEnd"/>
            <w:r w:rsidRPr="00F415B1">
              <w:t>.</w:t>
            </w:r>
          </w:p>
          <w:p w14:paraId="7B9FE1D2" w14:textId="77777777" w:rsidR="00F73D2A" w:rsidRDefault="00F73D2A" w:rsidP="00283F63">
            <w:pPr>
              <w:pStyle w:val="B4"/>
            </w:pPr>
            <w:r>
              <w:rPr>
                <w:lang w:val="en-US"/>
              </w:rPr>
              <w:t>-</w:t>
            </w:r>
            <w:r>
              <w:rPr>
                <w:lang w:val="en-US"/>
              </w:rPr>
              <w:tab/>
            </w:r>
            <w:r w:rsidRPr="00F415B1">
              <w:rPr>
                <w:lang w:val="en-US"/>
              </w:rPr>
              <w:t>else, for</w:t>
            </w:r>
            <w:r w:rsidRPr="00B916EC">
              <w:rPr>
                <w:lang w:val="en-US"/>
              </w:rPr>
              <w:t xml:space="preserve"> a </w:t>
            </w:r>
            <w:r w:rsidRPr="00B916EC">
              <w:rPr>
                <w:rFonts w:eastAsia="Malgun Gothic" w:hint="eastAsia"/>
              </w:rPr>
              <w:t xml:space="preserve">PUSCH </w:t>
            </w:r>
            <w:r w:rsidRPr="00B916EC">
              <w:rPr>
                <w:rFonts w:eastAsia="Malgun Gothic"/>
                <w:lang w:val="en-US"/>
              </w:rPr>
              <w:t>(re)</w:t>
            </w:r>
            <w:r w:rsidRPr="00B916EC">
              <w:rPr>
                <w:rFonts w:eastAsia="Malgun Gothic" w:hint="eastAsia"/>
              </w:rPr>
              <w:t xml:space="preserve">transmission </w:t>
            </w:r>
            <w:r>
              <w:rPr>
                <w:rFonts w:eastAsia="Malgun Gothic"/>
                <w:lang w:val="en-US"/>
              </w:rPr>
              <w:t xml:space="preserve">configured by </w:t>
            </w:r>
            <w:proofErr w:type="spellStart"/>
            <w:r w:rsidRPr="00692B06">
              <w:rPr>
                <w:i/>
              </w:rPr>
              <w:t>ConfiguredGrantConfig</w:t>
            </w:r>
            <w:proofErr w:type="spellEnd"/>
            <w:r w:rsidRPr="00B916EC">
              <w:rPr>
                <w:rFonts w:eastAsia="Malgun Gothic"/>
                <w:lang w:val="en-US"/>
              </w:rPr>
              <w:t xml:space="preserve">, the value of </w:t>
            </w:r>
            <m:oMath>
              <m:r>
                <w:rPr>
                  <w:rFonts w:ascii="Cambria Math" w:hAnsi="Cambria Math"/>
                  <w:lang w:val="en-US"/>
                </w:rPr>
                <m:t>l∈</m:t>
              </m:r>
              <m:d>
                <m:dPr>
                  <m:begChr m:val="{"/>
                  <m:endChr m:val="}"/>
                  <m:ctrlPr>
                    <w:rPr>
                      <w:rFonts w:ascii="Cambria Math" w:hAnsi="Cambria Math"/>
                      <w:i/>
                      <w:lang w:val="en-US"/>
                    </w:rPr>
                  </m:ctrlPr>
                </m:dPr>
                <m:e>
                  <m:r>
                    <w:rPr>
                      <w:rFonts w:ascii="Cambria Math" w:hAnsi="Cambria Math"/>
                      <w:lang w:val="en-US"/>
                    </w:rPr>
                    <m:t>0,1</m:t>
                  </m:r>
                </m:e>
              </m:d>
            </m:oMath>
            <w:r w:rsidRPr="00B916EC">
              <w:rPr>
                <w:lang w:val="en-US"/>
              </w:rPr>
              <w:t xml:space="preserve"> is provided to the UE by </w:t>
            </w:r>
            <w:proofErr w:type="spellStart"/>
            <w:r w:rsidRPr="003C1F40">
              <w:rPr>
                <w:i/>
              </w:rPr>
              <w:t>powerControlLoopToUse</w:t>
            </w:r>
            <w:proofErr w:type="spellEnd"/>
            <w:r w:rsidRPr="00F415B1">
              <w:rPr>
                <w:lang w:val="en-US"/>
              </w:rPr>
              <w:t xml:space="preserve"> in </w:t>
            </w:r>
            <w:proofErr w:type="spellStart"/>
            <w:r w:rsidRPr="00F415B1">
              <w:rPr>
                <w:i/>
              </w:rPr>
              <w:t>ConfiguredGrantConfig</w:t>
            </w:r>
            <w:proofErr w:type="spellEnd"/>
            <w:r w:rsidRPr="00F415B1">
              <w:t>.</w:t>
            </w:r>
          </w:p>
          <w:p w14:paraId="3FA71C77" w14:textId="77777777" w:rsidR="00F73D2A" w:rsidRPr="00F415B1" w:rsidRDefault="00F73D2A" w:rsidP="00283F63">
            <w:pPr>
              <w:pStyle w:val="B4"/>
            </w:pPr>
            <w:r w:rsidRPr="00F415B1">
              <w:rPr>
                <w:lang w:eastAsia="zh-CN"/>
              </w:rPr>
              <w:t>-</w:t>
            </w:r>
            <w:r w:rsidRPr="00F415B1">
              <w:rPr>
                <w:lang w:eastAsia="zh-CN"/>
              </w:rPr>
              <w:tab/>
              <w:t xml:space="preserve">If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w:t>
            </w:r>
            <w:r w:rsidRPr="00F415B1">
              <w:t xml:space="preserve"> is provided </w:t>
            </w:r>
            <w:r w:rsidRPr="00F415B1">
              <w:rPr>
                <w:i/>
              </w:rPr>
              <w:t>SRI-PUSCH-</w:t>
            </w:r>
            <w:proofErr w:type="spellStart"/>
            <w:r w:rsidRPr="00F415B1">
              <w:rPr>
                <w:i/>
              </w:rPr>
              <w:t>PowerControl</w:t>
            </w:r>
            <w:proofErr w:type="spellEnd"/>
            <w:r w:rsidRPr="00F415B1">
              <w:t>, and a DCI format scheduling the PUSCH transmission includes two SRI fields, the UE obtains a mapping</w:t>
            </w:r>
            <w:r w:rsidRPr="00F415B1">
              <w:rPr>
                <w:lang w:val="en-US"/>
              </w:rPr>
              <w:t xml:space="preserve"> from </w:t>
            </w:r>
            <w:proofErr w:type="spellStart"/>
            <w:r w:rsidRPr="00F415B1">
              <w:rPr>
                <w:i/>
              </w:rPr>
              <w:t>sri</w:t>
            </w:r>
            <w:proofErr w:type="spellEnd"/>
            <w:r w:rsidRPr="00F415B1">
              <w:rPr>
                <w:i/>
              </w:rPr>
              <w:t>-PUSCH-</w:t>
            </w:r>
            <w:proofErr w:type="spellStart"/>
            <w:r w:rsidRPr="00F415B1">
              <w:rPr>
                <w:i/>
              </w:rPr>
              <w:t>PowerControlId</w:t>
            </w:r>
            <w:proofErr w:type="spellEnd"/>
            <w:r w:rsidRPr="00F415B1">
              <w:t xml:space="preserve"> </w:t>
            </w:r>
            <w:r w:rsidRPr="00F415B1">
              <w:rPr>
                <w:lang w:val="en-US"/>
              </w:rPr>
              <w:t xml:space="preserve">in </w:t>
            </w:r>
            <w:r w:rsidRPr="00F415B1">
              <w:rPr>
                <w:i/>
              </w:rPr>
              <w:t>SRI-PUSCH-</w:t>
            </w:r>
            <w:proofErr w:type="spellStart"/>
            <w:r w:rsidRPr="00F415B1">
              <w:rPr>
                <w:i/>
              </w:rPr>
              <w:t>PowerControl</w:t>
            </w:r>
            <w:proofErr w:type="spellEnd"/>
            <w:r w:rsidRPr="00F415B1">
              <w:t xml:space="preserve"> between a set of values for</w:t>
            </w:r>
            <w:r w:rsidRPr="00F415B1" w:rsidDel="005C1D8D">
              <w:t xml:space="preserve"> </w:t>
            </w:r>
            <w:r w:rsidRPr="00F415B1">
              <w:rPr>
                <w:lang w:val="x-none"/>
              </w:rPr>
              <w:t xml:space="preserve">the first and second SRI fields and the </w:t>
            </w:r>
            <m:oMath>
              <m:r>
                <w:rPr>
                  <w:rFonts w:ascii="Cambria Math" w:hAnsi="Cambria Math"/>
                  <w:lang w:val="en-US"/>
                </w:rPr>
                <m:t>l</m:t>
              </m:r>
            </m:oMath>
            <w:r w:rsidRPr="00F415B1">
              <w:rPr>
                <w:rFonts w:eastAsiaTheme="minorEastAsia" w:hint="eastAsia"/>
                <w:lang w:val="en-US" w:eastAsia="ko-KR"/>
              </w:rPr>
              <w:t xml:space="preserve"> values </w:t>
            </w:r>
            <w:r w:rsidRPr="00F415B1">
              <w:rPr>
                <w:rFonts w:eastAsiaTheme="minorEastAsia"/>
                <w:lang w:val="en-US" w:eastAsia="ko-KR"/>
              </w:rPr>
              <w:t>provided</w:t>
            </w:r>
            <w:r w:rsidRPr="00F415B1">
              <w:rPr>
                <w:rFonts w:eastAsiaTheme="minorEastAsia" w:hint="eastAsia"/>
                <w:lang w:val="en-US" w:eastAsia="ko-KR"/>
              </w:rPr>
              <w:t xml:space="preserve"> </w:t>
            </w:r>
            <w:r w:rsidRPr="00F415B1">
              <w:rPr>
                <w:rFonts w:eastAsiaTheme="minorEastAsia"/>
                <w:lang w:val="en-US" w:eastAsia="ko-KR"/>
              </w:rPr>
              <w:t xml:space="preserve">by </w:t>
            </w:r>
            <w:proofErr w:type="spellStart"/>
            <w:r w:rsidRPr="00F415B1">
              <w:rPr>
                <w:i/>
              </w:rPr>
              <w:t>sri</w:t>
            </w:r>
            <w:proofErr w:type="spellEnd"/>
            <w:r w:rsidRPr="00F415B1">
              <w:rPr>
                <w:i/>
              </w:rPr>
              <w:t>-PUSCH-</w:t>
            </w:r>
            <w:proofErr w:type="spellStart"/>
            <w:r w:rsidRPr="00F415B1">
              <w:rPr>
                <w:i/>
              </w:rPr>
              <w:t>ClosedLoopIndex</w:t>
            </w:r>
            <w:proofErr w:type="spellEnd"/>
            <w:r w:rsidRPr="00F415B1">
              <w:rPr>
                <w:lang w:val="x-none"/>
              </w:rPr>
              <w:t xml:space="preserve">, and </w:t>
            </w:r>
            <w:r w:rsidRPr="00F415B1">
              <w:t xml:space="preserve">determines the </w:t>
            </w:r>
            <m:oMath>
              <m:r>
                <w:rPr>
                  <w:rFonts w:ascii="Cambria Math" w:hAnsi="Cambria Math"/>
                  <w:lang w:val="en-US"/>
                </w:rPr>
                <m:t>l</m:t>
              </m:r>
            </m:oMath>
            <w:r w:rsidRPr="00F415B1">
              <w:rPr>
                <w:i/>
              </w:rPr>
              <w:t xml:space="preserve"> </w:t>
            </w:r>
            <w:r w:rsidRPr="00F415B1">
              <w:rPr>
                <w:iCs/>
              </w:rPr>
              <w:t xml:space="preserve">values mapped to the values of the first and second SRI fields corresponding to each SRS resource set with </w:t>
            </w:r>
            <w:r w:rsidRPr="00F415B1">
              <w:rPr>
                <w:i/>
              </w:rPr>
              <w:t>usage</w:t>
            </w:r>
            <w:r w:rsidRPr="00F415B1">
              <w:rPr>
                <w:iCs/>
              </w:rPr>
              <w:t xml:space="preserve"> set to </w:t>
            </w:r>
            <w:r>
              <w:rPr>
                <w:iCs/>
              </w:rPr>
              <w:t>'</w:t>
            </w:r>
            <w:r w:rsidRPr="00F415B1">
              <w:rPr>
                <w:iCs/>
              </w:rPr>
              <w:t>codebook</w:t>
            </w:r>
            <w:r>
              <w:rPr>
                <w:iCs/>
              </w:rPr>
              <w:t>'</w:t>
            </w:r>
            <w:r w:rsidRPr="00F415B1">
              <w:rPr>
                <w:iCs/>
              </w:rPr>
              <w:t>, respectively</w:t>
            </w:r>
          </w:p>
          <w:p w14:paraId="08FBDFB8" w14:textId="77777777" w:rsidR="00F73D2A" w:rsidRPr="00F415B1" w:rsidRDefault="00F73D2A" w:rsidP="00283F63">
            <w:pPr>
              <w:pStyle w:val="B4"/>
              <w:rPr>
                <w:iCs/>
              </w:rPr>
            </w:pPr>
            <w:r w:rsidRPr="00F415B1">
              <w:rPr>
                <w:lang w:eastAsia="zh-CN"/>
              </w:rPr>
              <w:t>-</w:t>
            </w:r>
            <w:r w:rsidRPr="00F415B1">
              <w:rPr>
                <w:lang w:eastAsia="zh-CN"/>
              </w:rPr>
              <w:tab/>
              <w:t xml:space="preserve">If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proofErr w:type="spellStart"/>
            <w:r w:rsidRPr="00F415B1">
              <w:rPr>
                <w:iCs/>
              </w:rPr>
              <w:t>nonCodebook</w:t>
            </w:r>
            <w:proofErr w:type="spellEnd"/>
            <w:r>
              <w:rPr>
                <w:iCs/>
              </w:rPr>
              <w:t>'</w:t>
            </w:r>
            <w:r w:rsidRPr="00F415B1">
              <w:rPr>
                <w:iCs/>
              </w:rPr>
              <w:t>,</w:t>
            </w:r>
            <w:r w:rsidRPr="00F415B1">
              <w:t xml:space="preserve"> is provided </w:t>
            </w:r>
            <w:r w:rsidRPr="00F415B1">
              <w:rPr>
                <w:i/>
              </w:rPr>
              <w:t>SRI-PUSCH-</w:t>
            </w:r>
            <w:proofErr w:type="spellStart"/>
            <w:r w:rsidRPr="00F415B1">
              <w:rPr>
                <w:i/>
              </w:rPr>
              <w:t>PowerControl</w:t>
            </w:r>
            <w:proofErr w:type="spellEnd"/>
            <w:r w:rsidRPr="00F415B1">
              <w:t>, and a DCI format scheduling the PUSCH transmission includes two SRI fields,</w:t>
            </w:r>
            <w:r w:rsidRPr="00F415B1">
              <w:rPr>
                <w:lang w:val="x-none"/>
              </w:rPr>
              <w:tab/>
            </w:r>
            <w:r w:rsidRPr="00F415B1">
              <w:t>the UE obtains a mapping</w:t>
            </w:r>
            <w:r w:rsidRPr="00F415B1">
              <w:rPr>
                <w:lang w:val="en-US"/>
              </w:rPr>
              <w:t xml:space="preserve"> from </w:t>
            </w:r>
            <w:proofErr w:type="spellStart"/>
            <w:r w:rsidRPr="00F415B1">
              <w:rPr>
                <w:i/>
              </w:rPr>
              <w:t>sri</w:t>
            </w:r>
            <w:proofErr w:type="spellEnd"/>
            <w:r w:rsidRPr="00F415B1">
              <w:rPr>
                <w:i/>
              </w:rPr>
              <w:t>-PUSCH-</w:t>
            </w:r>
            <w:proofErr w:type="spellStart"/>
            <w:r w:rsidRPr="00F415B1">
              <w:rPr>
                <w:i/>
              </w:rPr>
              <w:t>PowerControlId</w:t>
            </w:r>
            <w:proofErr w:type="spellEnd"/>
            <w:r w:rsidRPr="00F415B1">
              <w:t xml:space="preserve"> </w:t>
            </w:r>
            <w:r w:rsidRPr="00F415B1">
              <w:rPr>
                <w:lang w:val="en-US"/>
              </w:rPr>
              <w:t xml:space="preserve">in </w:t>
            </w:r>
            <w:r w:rsidRPr="00F415B1">
              <w:rPr>
                <w:i/>
              </w:rPr>
              <w:t>SRI-PUSCH-</w:t>
            </w:r>
            <w:proofErr w:type="spellStart"/>
            <w:r w:rsidRPr="00F415B1">
              <w:rPr>
                <w:i/>
              </w:rPr>
              <w:t>PowerControl</w:t>
            </w:r>
            <w:proofErr w:type="spellEnd"/>
            <w:r w:rsidRPr="00F415B1">
              <w:t xml:space="preserve"> between a set of values for</w:t>
            </w:r>
            <w:r w:rsidRPr="00F415B1" w:rsidDel="005C1D8D">
              <w:t xml:space="preserve"> </w:t>
            </w:r>
          </w:p>
          <w:p w14:paraId="41C24B31" w14:textId="77777777" w:rsidR="00F73D2A" w:rsidRPr="00F415B1" w:rsidRDefault="00F73D2A" w:rsidP="00283F63">
            <w:pPr>
              <w:pStyle w:val="B5"/>
            </w:pPr>
            <w:r w:rsidRPr="00F415B1">
              <w:rPr>
                <w:lang w:val="x-none"/>
              </w:rPr>
              <w:lastRenderedPageBreak/>
              <w:t>-</w:t>
            </w:r>
            <w:r w:rsidRPr="00F415B1">
              <w:rPr>
                <w:lang w:val="x-none"/>
              </w:rPr>
              <w:tab/>
            </w:r>
            <w:r w:rsidRPr="00F415B1">
              <w:rPr>
                <w:iCs/>
              </w:rPr>
              <w:t>the first SRI field value and</w:t>
            </w:r>
            <w:r w:rsidRPr="00F415B1">
              <w:t xml:space="preserve"> the </w:t>
            </w:r>
            <m:oMath>
              <m:r>
                <w:rPr>
                  <w:rFonts w:ascii="Cambria Math" w:hAnsi="Cambria Math"/>
                  <w:lang w:val="en-US"/>
                </w:rPr>
                <m:t>l</m:t>
              </m:r>
            </m:oMath>
            <w:r w:rsidRPr="00F415B1">
              <w:t xml:space="preserve"> values provided by </w:t>
            </w:r>
            <w:proofErr w:type="spellStart"/>
            <w:r w:rsidRPr="00F415B1">
              <w:rPr>
                <w:i/>
              </w:rPr>
              <w:t>sri</w:t>
            </w:r>
            <w:proofErr w:type="spellEnd"/>
            <w:r w:rsidRPr="00F415B1">
              <w:rPr>
                <w:i/>
              </w:rPr>
              <w:t>-PUSCH-</w:t>
            </w:r>
            <w:proofErr w:type="spellStart"/>
            <w:r w:rsidRPr="00F415B1">
              <w:rPr>
                <w:i/>
              </w:rPr>
              <w:t>ClosedLoopIndex</w:t>
            </w:r>
            <w:proofErr w:type="spellEnd"/>
            <w:r w:rsidRPr="00F415B1">
              <w:t xml:space="preserve">, and determines the </w:t>
            </w:r>
            <m:oMath>
              <m:r>
                <w:rPr>
                  <w:rFonts w:ascii="Cambria Math" w:hAnsi="Cambria Math"/>
                  <w:lang w:val="en-US"/>
                </w:rPr>
                <m:t>l</m:t>
              </m:r>
            </m:oMath>
            <w:r w:rsidRPr="00F415B1">
              <w:t xml:space="preserve"> value that is mapped to the first SRI field value corresponding to the first SRS resource set </w:t>
            </w:r>
            <w:r w:rsidRPr="00F415B1">
              <w:rPr>
                <w:iCs/>
              </w:rPr>
              <w:t xml:space="preserve">with </w:t>
            </w:r>
            <w:r w:rsidRPr="00F415B1">
              <w:rPr>
                <w:i/>
              </w:rPr>
              <w:t>usage</w:t>
            </w:r>
            <w:r w:rsidRPr="00F415B1">
              <w:rPr>
                <w:iCs/>
              </w:rPr>
              <w:t xml:space="preserve"> set to </w:t>
            </w:r>
            <w:r>
              <w:rPr>
                <w:iCs/>
              </w:rPr>
              <w:t>'</w:t>
            </w:r>
            <w:r w:rsidRPr="00F415B1">
              <w:rPr>
                <w:iCs/>
              </w:rPr>
              <w:t>nonCodebook</w:t>
            </w:r>
            <w:r>
              <w:rPr>
                <w:iCs/>
              </w:rPr>
              <w:t>'</w:t>
            </w:r>
            <w:r w:rsidRPr="00F415B1">
              <w:t>, and</w:t>
            </w:r>
          </w:p>
          <w:p w14:paraId="0A187544" w14:textId="77777777" w:rsidR="00192BEB" w:rsidRPr="00192BEB" w:rsidRDefault="00192BEB" w:rsidP="00192BEB">
            <w:pPr>
              <w:pStyle w:val="B4"/>
              <w:rPr>
                <w:strike/>
                <w:color w:val="FF0000"/>
              </w:rPr>
            </w:pPr>
            <w:r w:rsidRPr="00192BEB">
              <w:rPr>
                <w:strike/>
                <w:color w:val="FF0000"/>
                <w:lang w:val="x-none"/>
              </w:rPr>
              <w:t>-</w:t>
            </w:r>
            <w:r w:rsidRPr="00192BEB">
              <w:rPr>
                <w:strike/>
                <w:color w:val="FF0000"/>
                <w:lang w:val="x-none"/>
              </w:rPr>
              <w:tab/>
            </w:r>
            <w:r w:rsidRPr="00192BEB">
              <w:rPr>
                <w:strike/>
                <w:color w:val="FF0000"/>
              </w:rPr>
              <w:t xml:space="preserve">the value, </w:t>
            </w:r>
            <w:r w:rsidRPr="00192BEB">
              <w:rPr>
                <w:iCs/>
                <w:strike/>
                <w:color w:val="FF0000"/>
              </w:rPr>
              <w:t xml:space="preserve">associated with the second SRI field value </w:t>
            </w:r>
            <w:r w:rsidRPr="00192BEB">
              <w:rPr>
                <w:strike/>
                <w:color w:val="FF0000"/>
              </w:rPr>
              <w:t xml:space="preserve">corresponding to </w:t>
            </w:r>
            <w:r w:rsidRPr="00192BEB">
              <w:rPr>
                <w:rFonts w:hint="eastAsia"/>
                <w:strike/>
                <w:color w:val="FF0000"/>
                <w:lang w:eastAsia="zh-CN"/>
              </w:rPr>
              <w:t>Tables 7.3.1.1.2-28/29/30/31</w:t>
            </w:r>
            <w:r w:rsidRPr="00192BEB">
              <w:rPr>
                <w:strike/>
                <w:color w:val="FF0000"/>
                <w:lang w:eastAsia="zh-CN"/>
              </w:rPr>
              <w:t xml:space="preserve"> of </w:t>
            </w:r>
            <w:r w:rsidRPr="00192BEB">
              <w:rPr>
                <w:strike/>
                <w:color w:val="FF0000"/>
              </w:rPr>
              <w:t xml:space="preserve">[5, TS 38.212] </w:t>
            </w:r>
            <w:r w:rsidRPr="00192BEB">
              <w:rPr>
                <w:iCs/>
                <w:strike/>
                <w:color w:val="FF0000"/>
              </w:rPr>
              <w:t xml:space="preserve">for a same number of layers as indicated by the first SRI field </w:t>
            </w:r>
            <w:r w:rsidRPr="00192BEB">
              <w:rPr>
                <w:strike/>
                <w:color w:val="FF0000"/>
              </w:rPr>
              <w:t xml:space="preserve">value, and the </w:t>
            </w:r>
            <m:oMath>
              <m:r>
                <w:rPr>
                  <w:rFonts w:ascii="Cambria Math" w:hAnsi="Cambria Math"/>
                  <w:strike/>
                  <w:color w:val="FF0000"/>
                  <w:lang w:val="en-US"/>
                </w:rPr>
                <m:t>l</m:t>
              </m:r>
            </m:oMath>
            <w:r w:rsidRPr="00192BEB">
              <w:rPr>
                <w:strike/>
                <w:color w:val="FF0000"/>
              </w:rPr>
              <w:t xml:space="preserve"> value(s) provided by </w:t>
            </w:r>
            <w:proofErr w:type="spellStart"/>
            <w:r w:rsidRPr="00192BEB">
              <w:rPr>
                <w:i/>
                <w:strike/>
                <w:color w:val="FF0000"/>
              </w:rPr>
              <w:t>sri</w:t>
            </w:r>
            <w:proofErr w:type="spellEnd"/>
            <w:r w:rsidRPr="00192BEB">
              <w:rPr>
                <w:i/>
                <w:strike/>
                <w:color w:val="FF0000"/>
              </w:rPr>
              <w:t>-PUSCH-</w:t>
            </w:r>
            <w:proofErr w:type="spellStart"/>
            <w:r w:rsidRPr="00192BEB">
              <w:rPr>
                <w:i/>
                <w:strike/>
                <w:color w:val="FF0000"/>
              </w:rPr>
              <w:t>ClosedLoopIndex</w:t>
            </w:r>
            <w:proofErr w:type="spellEnd"/>
            <w:r w:rsidRPr="00192BEB">
              <w:rPr>
                <w:iCs/>
                <w:strike/>
                <w:color w:val="FF0000"/>
              </w:rPr>
              <w:t xml:space="preserve">, </w:t>
            </w:r>
            <w:r w:rsidRPr="00192BEB">
              <w:rPr>
                <w:strike/>
                <w:color w:val="FF0000"/>
              </w:rPr>
              <w:t xml:space="preserve">and determines the </w:t>
            </w:r>
            <m:oMath>
              <m:r>
                <w:rPr>
                  <w:rFonts w:ascii="Cambria Math" w:hAnsi="Cambria Math"/>
                  <w:strike/>
                  <w:color w:val="FF0000"/>
                  <w:lang w:val="en-US"/>
                </w:rPr>
                <m:t>l</m:t>
              </m:r>
            </m:oMath>
            <w:r w:rsidRPr="00192BEB">
              <w:rPr>
                <w:strike/>
                <w:color w:val="FF0000"/>
              </w:rPr>
              <w:t xml:space="preserve"> value that is mapped to the</w:t>
            </w:r>
            <w:r w:rsidRPr="00192BEB">
              <w:rPr>
                <w:iCs/>
                <w:strike/>
                <w:color w:val="FF0000"/>
              </w:rPr>
              <w:t xml:space="preserve"> value corresponding to the second SRS resource set </w:t>
            </w:r>
            <w:r w:rsidRPr="00192BEB">
              <w:rPr>
                <w:strike/>
                <w:color w:val="FF0000"/>
                <w:lang w:val="en-US"/>
              </w:rPr>
              <w:t xml:space="preserve">with </w:t>
            </w:r>
            <w:r w:rsidRPr="00192BEB">
              <w:rPr>
                <w:i/>
                <w:strike/>
                <w:color w:val="FF0000"/>
              </w:rPr>
              <w:t>usage</w:t>
            </w:r>
            <w:r w:rsidRPr="00192BEB">
              <w:rPr>
                <w:iCs/>
                <w:strike/>
                <w:color w:val="FF0000"/>
              </w:rPr>
              <w:t xml:space="preserve"> set to 'nonCodebook'</w:t>
            </w:r>
            <w:r w:rsidRPr="00192BEB">
              <w:rPr>
                <w:strike/>
                <w:color w:val="FF0000"/>
                <w:lang w:eastAsia="zh-CN"/>
              </w:rPr>
              <w:t>-</w:t>
            </w:r>
            <w:r w:rsidRPr="00192BEB">
              <w:rPr>
                <w:strike/>
                <w:color w:val="FF0000"/>
                <w:lang w:eastAsia="zh-CN"/>
              </w:rPr>
              <w:tab/>
              <w:t xml:space="preserve">If the UE is provided </w:t>
            </w:r>
            <w:r w:rsidRPr="00192BEB">
              <w:rPr>
                <w:iCs/>
                <w:strike/>
                <w:color w:val="FF0000"/>
              </w:rPr>
              <w:t xml:space="preserve">two SRS resource sets in </w:t>
            </w:r>
            <w:proofErr w:type="spellStart"/>
            <w:r w:rsidRPr="00192BEB">
              <w:rPr>
                <w:i/>
                <w:strike/>
                <w:color w:val="FF0000"/>
              </w:rPr>
              <w:t>srs-ResourceSetToAddModList</w:t>
            </w:r>
            <w:proofErr w:type="spellEnd"/>
            <w:r w:rsidRPr="00192BEB">
              <w:rPr>
                <w:iCs/>
                <w:strike/>
                <w:color w:val="FF0000"/>
              </w:rPr>
              <w:t xml:space="preserve"> or </w:t>
            </w:r>
            <w:r w:rsidRPr="00192BEB">
              <w:rPr>
                <w:i/>
                <w:strike/>
                <w:color w:val="FF0000"/>
              </w:rPr>
              <w:t>srs-ResourceSetToAddModListDCI-0-2</w:t>
            </w:r>
            <w:r w:rsidRPr="00192BEB">
              <w:rPr>
                <w:iCs/>
                <w:strike/>
                <w:color w:val="FF0000"/>
              </w:rPr>
              <w:t xml:space="preserve"> with </w:t>
            </w:r>
            <w:r w:rsidRPr="00192BEB">
              <w:rPr>
                <w:i/>
                <w:strike/>
                <w:color w:val="FF0000"/>
              </w:rPr>
              <w:t>usage</w:t>
            </w:r>
            <w:r w:rsidRPr="00192BEB">
              <w:rPr>
                <w:iCs/>
                <w:strike/>
                <w:color w:val="FF0000"/>
              </w:rPr>
              <w:t xml:space="preserve"> set to 'codebook' or '</w:t>
            </w:r>
            <w:proofErr w:type="spellStart"/>
            <w:r w:rsidRPr="00192BEB">
              <w:rPr>
                <w:iCs/>
                <w:strike/>
                <w:color w:val="FF0000"/>
              </w:rPr>
              <w:t>nonCodebook</w:t>
            </w:r>
            <w:proofErr w:type="spellEnd"/>
            <w:r w:rsidRPr="00192BEB">
              <w:rPr>
                <w:iCs/>
                <w:strike/>
                <w:color w:val="FF0000"/>
              </w:rPr>
              <w:t>',</w:t>
            </w:r>
            <w:r w:rsidRPr="00192BEB">
              <w:rPr>
                <w:strike/>
                <w:color w:val="FF0000"/>
              </w:rPr>
              <w:t xml:space="preserve"> is provided </w:t>
            </w:r>
            <w:r w:rsidRPr="00192BEB">
              <w:rPr>
                <w:i/>
                <w:strike/>
                <w:color w:val="FF0000"/>
              </w:rPr>
              <w:t>SRI-PUSCH-</w:t>
            </w:r>
            <w:proofErr w:type="spellStart"/>
            <w:r w:rsidRPr="00192BEB">
              <w:rPr>
                <w:i/>
                <w:strike/>
                <w:color w:val="FF0000"/>
              </w:rPr>
              <w:t>PowerControl</w:t>
            </w:r>
            <w:proofErr w:type="spellEnd"/>
            <w:r w:rsidRPr="00192BEB">
              <w:rPr>
                <w:strike/>
                <w:color w:val="FF0000"/>
              </w:rPr>
              <w:t>, and a DCI format scheduling the PUSCH transmission does not include an SRI field</w:t>
            </w:r>
          </w:p>
          <w:p w14:paraId="75894DAE" w14:textId="77777777" w:rsidR="00C71F09" w:rsidRDefault="00192BEB" w:rsidP="00192BEB">
            <w:pPr>
              <w:pStyle w:val="B5"/>
              <w:rPr>
                <w:iCs/>
                <w:color w:val="FF0000"/>
              </w:rPr>
            </w:pPr>
            <w:r w:rsidRPr="00192BEB">
              <w:rPr>
                <w:color w:val="FF0000"/>
                <w:lang w:val="x-none"/>
              </w:rPr>
              <w:t>-</w:t>
            </w:r>
            <w:r w:rsidRPr="00192BEB">
              <w:rPr>
                <w:color w:val="FF0000"/>
                <w:lang w:val="x-none"/>
              </w:rPr>
              <w:tab/>
            </w:r>
            <w:r w:rsidRPr="00192BEB">
              <w:rPr>
                <w:color w:val="FF0000"/>
              </w:rPr>
              <w:t xml:space="preserve">the value, </w:t>
            </w:r>
            <w:r w:rsidRPr="00192BEB">
              <w:rPr>
                <w:iCs/>
                <w:color w:val="FF0000"/>
              </w:rPr>
              <w:t xml:space="preserve">associated with the second SRI field value </w:t>
            </w:r>
            <w:r w:rsidRPr="00192BEB">
              <w:rPr>
                <w:color w:val="FF0000"/>
              </w:rPr>
              <w:t xml:space="preserve">corresponding to </w:t>
            </w:r>
            <w:r w:rsidRPr="00192BEB">
              <w:rPr>
                <w:rFonts w:hint="eastAsia"/>
                <w:color w:val="FF0000"/>
                <w:lang w:eastAsia="zh-CN"/>
              </w:rPr>
              <w:t>Tables 7.3.1.1.2-28/29/30/31</w:t>
            </w:r>
            <w:r w:rsidRPr="00192BEB">
              <w:rPr>
                <w:color w:val="FF0000"/>
                <w:lang w:eastAsia="zh-CN"/>
              </w:rPr>
              <w:t xml:space="preserve"> of </w:t>
            </w:r>
            <w:r w:rsidRPr="00192BEB">
              <w:rPr>
                <w:color w:val="FF0000"/>
              </w:rPr>
              <w:t xml:space="preserve">[5, TS 38.212] </w:t>
            </w:r>
            <w:r w:rsidRPr="00192BEB">
              <w:rPr>
                <w:iCs/>
                <w:color w:val="FF0000"/>
              </w:rPr>
              <w:t xml:space="preserve">for a same number of layers as indicated by the first SRI field </w:t>
            </w:r>
            <w:r w:rsidRPr="00192BEB">
              <w:rPr>
                <w:color w:val="FF0000"/>
              </w:rPr>
              <w:t xml:space="preserve">value, and the </w:t>
            </w:r>
            <m:oMath>
              <m:r>
                <w:rPr>
                  <w:rFonts w:ascii="Cambria Math" w:hAnsi="Cambria Math"/>
                  <w:color w:val="FF0000"/>
                  <w:lang w:val="en-US"/>
                </w:rPr>
                <m:t>l</m:t>
              </m:r>
            </m:oMath>
            <w:r w:rsidRPr="00192BEB">
              <w:rPr>
                <w:color w:val="FF0000"/>
              </w:rPr>
              <w:t xml:space="preserve"> value(s) provided by </w:t>
            </w:r>
            <w:proofErr w:type="spellStart"/>
            <w:r w:rsidRPr="00192BEB">
              <w:rPr>
                <w:i/>
                <w:color w:val="FF0000"/>
              </w:rPr>
              <w:t>sri</w:t>
            </w:r>
            <w:proofErr w:type="spellEnd"/>
            <w:r w:rsidRPr="00192BEB">
              <w:rPr>
                <w:i/>
                <w:color w:val="FF0000"/>
              </w:rPr>
              <w:t>-PUSCH-</w:t>
            </w:r>
            <w:proofErr w:type="spellStart"/>
            <w:r w:rsidRPr="00192BEB">
              <w:rPr>
                <w:i/>
                <w:color w:val="FF0000"/>
              </w:rPr>
              <w:t>ClosedLoopIndex</w:t>
            </w:r>
            <w:proofErr w:type="spellEnd"/>
            <w:r w:rsidRPr="00192BEB">
              <w:rPr>
                <w:iCs/>
                <w:color w:val="FF0000"/>
              </w:rPr>
              <w:t xml:space="preserve">, </w:t>
            </w:r>
            <w:r w:rsidRPr="00192BEB">
              <w:rPr>
                <w:color w:val="FF0000"/>
              </w:rPr>
              <w:t xml:space="preserve">and determines the </w:t>
            </w:r>
            <m:oMath>
              <m:r>
                <w:rPr>
                  <w:rFonts w:ascii="Cambria Math" w:hAnsi="Cambria Math"/>
                  <w:color w:val="FF0000"/>
                  <w:lang w:val="en-US"/>
                </w:rPr>
                <m:t>l</m:t>
              </m:r>
            </m:oMath>
            <w:r w:rsidRPr="00192BEB">
              <w:rPr>
                <w:color w:val="FF0000"/>
              </w:rPr>
              <w:t xml:space="preserve"> value that is mapped to the</w:t>
            </w:r>
            <w:r w:rsidRPr="00192BEB">
              <w:rPr>
                <w:iCs/>
                <w:color w:val="FF0000"/>
              </w:rPr>
              <w:t xml:space="preserve"> value </w:t>
            </w:r>
            <w:r w:rsidRPr="00192BEB">
              <w:rPr>
                <w:color w:val="FF0000"/>
              </w:rPr>
              <w:t>corresponding</w:t>
            </w:r>
            <w:r w:rsidRPr="00192BEB">
              <w:rPr>
                <w:iCs/>
                <w:color w:val="FF0000"/>
              </w:rPr>
              <w:t xml:space="preserve"> to the second SRS resource set </w:t>
            </w:r>
            <w:r w:rsidRPr="00192BEB">
              <w:rPr>
                <w:color w:val="FF0000"/>
                <w:lang w:val="en-US"/>
              </w:rPr>
              <w:t xml:space="preserve">with </w:t>
            </w:r>
            <w:r w:rsidRPr="00192BEB">
              <w:rPr>
                <w:i/>
                <w:color w:val="FF0000"/>
              </w:rPr>
              <w:t>usage</w:t>
            </w:r>
            <w:r w:rsidRPr="00192BEB">
              <w:rPr>
                <w:iCs/>
                <w:color w:val="FF0000"/>
              </w:rPr>
              <w:t xml:space="preserve"> set to 'nonCodebook'</w:t>
            </w:r>
          </w:p>
          <w:p w14:paraId="01762FC2" w14:textId="3679B108" w:rsidR="00192BEB" w:rsidRPr="00192BEB" w:rsidRDefault="00192BEB" w:rsidP="00C71F09">
            <w:pPr>
              <w:pStyle w:val="B4"/>
              <w:rPr>
                <w:color w:val="FF0000"/>
              </w:rPr>
            </w:pPr>
            <w:r w:rsidRPr="00192BEB">
              <w:rPr>
                <w:color w:val="FF0000"/>
                <w:lang w:eastAsia="zh-CN"/>
              </w:rPr>
              <w:t>-</w:t>
            </w:r>
            <w:r w:rsidRPr="00192BEB">
              <w:rPr>
                <w:color w:val="FF0000"/>
                <w:lang w:eastAsia="zh-CN"/>
              </w:rPr>
              <w:tab/>
              <w:t>If the UE</w:t>
            </w:r>
            <w:r w:rsidRPr="00C71F09">
              <w:rPr>
                <w:color w:val="FF0000"/>
                <w:lang w:eastAsia="zh-CN"/>
              </w:rPr>
              <w:t xml:space="preserve"> is </w:t>
            </w:r>
            <w:r w:rsidRPr="00C71F09">
              <w:rPr>
                <w:color w:val="FF0000"/>
              </w:rPr>
              <w:t>provided</w:t>
            </w:r>
            <w:r w:rsidRPr="00C71F09">
              <w:rPr>
                <w:color w:val="FF0000"/>
                <w:lang w:eastAsia="zh-CN"/>
              </w:rPr>
              <w:t xml:space="preserve"> </w:t>
            </w:r>
            <w:r w:rsidRPr="00C71F09">
              <w:rPr>
                <w:iCs/>
                <w:color w:val="FF0000"/>
              </w:rPr>
              <w:t>two SR</w:t>
            </w:r>
            <w:r w:rsidRPr="00192BEB">
              <w:rPr>
                <w:iCs/>
                <w:color w:val="FF0000"/>
              </w:rPr>
              <w:t xml:space="preserve">S resource sets in </w:t>
            </w:r>
            <w:proofErr w:type="spellStart"/>
            <w:r w:rsidRPr="00192BEB">
              <w:rPr>
                <w:i/>
                <w:color w:val="FF0000"/>
              </w:rPr>
              <w:t>srs-ResourceSetToAddModList</w:t>
            </w:r>
            <w:proofErr w:type="spellEnd"/>
            <w:r w:rsidRPr="00192BEB">
              <w:rPr>
                <w:iCs/>
                <w:color w:val="FF0000"/>
              </w:rPr>
              <w:t xml:space="preserve"> or </w:t>
            </w:r>
            <w:r w:rsidRPr="00192BEB">
              <w:rPr>
                <w:i/>
                <w:color w:val="FF0000"/>
              </w:rPr>
              <w:t>srs-ResourceSetToAddModListDCI-0-2</w:t>
            </w:r>
            <w:r w:rsidRPr="00192BEB">
              <w:rPr>
                <w:iCs/>
                <w:color w:val="FF0000"/>
              </w:rPr>
              <w:t xml:space="preserve"> with </w:t>
            </w:r>
            <w:r w:rsidRPr="00192BEB">
              <w:rPr>
                <w:i/>
                <w:color w:val="FF0000"/>
              </w:rPr>
              <w:t>usage</w:t>
            </w:r>
            <w:r w:rsidRPr="00192BEB">
              <w:rPr>
                <w:iCs/>
                <w:color w:val="FF0000"/>
              </w:rPr>
              <w:t xml:space="preserve"> set to 'codebook' or '</w:t>
            </w:r>
            <w:proofErr w:type="spellStart"/>
            <w:r w:rsidRPr="00192BEB">
              <w:rPr>
                <w:iCs/>
                <w:color w:val="FF0000"/>
              </w:rPr>
              <w:t>nonCodebook</w:t>
            </w:r>
            <w:proofErr w:type="spellEnd"/>
            <w:r w:rsidRPr="00192BEB">
              <w:rPr>
                <w:iCs/>
                <w:color w:val="FF0000"/>
              </w:rPr>
              <w:t>',</w:t>
            </w:r>
            <w:r w:rsidRPr="00192BEB">
              <w:rPr>
                <w:color w:val="FF0000"/>
              </w:rPr>
              <w:t xml:space="preserve"> </w:t>
            </w:r>
            <w:r w:rsidRPr="00FE5235">
              <w:rPr>
                <w:strike/>
                <w:color w:val="FF0000"/>
              </w:rPr>
              <w:t xml:space="preserve">is provided </w:t>
            </w:r>
            <w:r w:rsidRPr="00FE5235">
              <w:rPr>
                <w:i/>
                <w:strike/>
                <w:color w:val="FF0000"/>
              </w:rPr>
              <w:t>SRI-PUSCH-</w:t>
            </w:r>
            <w:proofErr w:type="spellStart"/>
            <w:r w:rsidRPr="00FE5235">
              <w:rPr>
                <w:i/>
                <w:strike/>
                <w:color w:val="FF0000"/>
              </w:rPr>
              <w:t>PowerControl</w:t>
            </w:r>
            <w:proofErr w:type="spellEnd"/>
            <w:r w:rsidRPr="00FE5235">
              <w:rPr>
                <w:strike/>
                <w:color w:val="FF0000"/>
              </w:rPr>
              <w:t>,</w:t>
            </w:r>
            <w:r w:rsidRPr="00192BEB">
              <w:rPr>
                <w:color w:val="FF0000"/>
              </w:rPr>
              <w:t xml:space="preserve"> and a DCI format scheduling the PUSCH transmission does not include an SRI field</w:t>
            </w:r>
          </w:p>
          <w:p w14:paraId="7A8FFF85" w14:textId="0DFF33DF" w:rsidR="00F73D2A" w:rsidRPr="00C71F09" w:rsidRDefault="00F73D2A" w:rsidP="00283F63">
            <w:pPr>
              <w:pStyle w:val="B5"/>
            </w:pPr>
            <w:r w:rsidRPr="00F415B1">
              <w:rPr>
                <w:lang w:val="x-none"/>
              </w:rPr>
              <w:t>-</w:t>
            </w:r>
            <w:r w:rsidRPr="00F415B1">
              <w:rPr>
                <w:lang w:val="x-none"/>
              </w:rPr>
              <w:tab/>
            </w:r>
            <w:r w:rsidRPr="00F415B1">
              <w:rPr>
                <w:rFonts w:eastAsia="等线"/>
                <w:lang w:eastAsia="zh-CN"/>
              </w:rPr>
              <w:t>If</w:t>
            </w:r>
            <w:r w:rsidRPr="00F415B1">
              <w:rPr>
                <w:rFonts w:eastAsia="等线"/>
              </w:rPr>
              <w:t xml:space="preserve"> the UE is provided </w:t>
            </w:r>
            <w:proofErr w:type="spellStart"/>
            <w:r w:rsidRPr="00C71F09">
              <w:rPr>
                <w:strike/>
                <w:color w:val="FF0000"/>
              </w:rPr>
              <w:t>twoPUSCH</w:t>
            </w:r>
            <w:proofErr w:type="spellEnd"/>
            <w:r w:rsidRPr="00C71F09">
              <w:rPr>
                <w:strike/>
                <w:color w:val="FF0000"/>
              </w:rPr>
              <w:t>-PC-</w:t>
            </w:r>
            <w:proofErr w:type="spellStart"/>
            <w:r w:rsidRPr="00C71F09">
              <w:rPr>
                <w:strike/>
                <w:color w:val="FF0000"/>
              </w:rPr>
              <w:t>AdjustmentStates</w:t>
            </w:r>
            <w:proofErr w:type="spellEnd"/>
            <w:r w:rsidR="00C71F09" w:rsidRPr="00C71F09">
              <w:rPr>
                <w:strike/>
                <w:color w:val="FF0000"/>
              </w:rPr>
              <w:t xml:space="preserve"> </w:t>
            </w:r>
            <w:proofErr w:type="spellStart"/>
            <w:r w:rsidR="00C71F09" w:rsidRPr="00C71F09">
              <w:rPr>
                <w:i/>
                <w:color w:val="FF0000"/>
              </w:rPr>
              <w:t>twoPUSCH</w:t>
            </w:r>
            <w:proofErr w:type="spellEnd"/>
            <w:r w:rsidR="00C71F09" w:rsidRPr="00C71F09">
              <w:rPr>
                <w:i/>
                <w:color w:val="FF0000"/>
              </w:rPr>
              <w:t>-PC-</w:t>
            </w:r>
            <w:proofErr w:type="spellStart"/>
            <w:r w:rsidR="00C71F09" w:rsidRPr="00C71F09">
              <w:rPr>
                <w:i/>
                <w:color w:val="FF0000"/>
              </w:rPr>
              <w:t>AdjustmentStates</w:t>
            </w:r>
            <w:proofErr w:type="spellEnd"/>
          </w:p>
          <w:p w14:paraId="014A8F46" w14:textId="77777777" w:rsidR="00F73D2A" w:rsidRPr="00F415B1" w:rsidRDefault="00F73D2A" w:rsidP="00283F63">
            <w:pPr>
              <w:pStyle w:val="B5"/>
              <w:ind w:left="1985"/>
            </w:pPr>
            <w:r w:rsidRPr="00F415B1">
              <w:rPr>
                <w:lang w:val="x-none"/>
              </w:rPr>
              <w:t>-</w:t>
            </w:r>
            <w:r w:rsidRPr="00F415B1">
              <w:rPr>
                <w:lang w:val="x-none"/>
              </w:rPr>
              <w:tab/>
            </w:r>
            <w:r w:rsidRPr="00F415B1">
              <w:t xml:space="preserve">the UE determines </w:t>
            </w:r>
            <m:oMath>
              <m:r>
                <w:rPr>
                  <w:rFonts w:ascii="Cambria Math" w:hAnsi="Cambria Math"/>
                  <w:lang w:val="en-US"/>
                </w:rPr>
                <m:t>l</m:t>
              </m:r>
              <m:r>
                <m:rPr>
                  <m:sty m:val="p"/>
                </m:rPr>
                <w:rPr>
                  <w:rFonts w:ascii="Cambria Math" w:hAnsi="Cambria Math"/>
                  <w:lang w:val="en-US"/>
                </w:rPr>
                <m:t>=0</m:t>
              </m:r>
            </m:oMath>
            <w:r w:rsidRPr="00F415B1">
              <w:t xml:space="preserve"> </w:t>
            </w:r>
            <w:r w:rsidRPr="00F415B1">
              <w:rPr>
                <w:iCs/>
              </w:rPr>
              <w:t xml:space="preserve">for the PUSCH transmission corresponding to the first SRS resource set with </w:t>
            </w:r>
            <w:r w:rsidRPr="00F415B1">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rPr>
                <w:iCs/>
              </w:rPr>
              <w:t xml:space="preserve">, and </w:t>
            </w:r>
            <m:oMath>
              <m:r>
                <w:rPr>
                  <w:rFonts w:ascii="Cambria Math" w:hAnsi="Cambria Math"/>
                  <w:lang w:val="en-US"/>
                </w:rPr>
                <m:t>l</m:t>
              </m:r>
              <m:r>
                <m:rPr>
                  <m:sty m:val="p"/>
                </m:rPr>
                <w:rPr>
                  <w:rFonts w:ascii="Cambria Math" w:hAnsi="Cambria Math"/>
                  <w:lang w:val="en-US"/>
                </w:rPr>
                <m:t>=1</m:t>
              </m:r>
            </m:oMath>
            <w:r w:rsidRPr="00F415B1">
              <w:t xml:space="preserve"> </w:t>
            </w:r>
            <w:r w:rsidRPr="00F415B1">
              <w:rPr>
                <w:iCs/>
              </w:rPr>
              <w:t xml:space="preserve">for the PUSCH transmission corresponding to the </w:t>
            </w:r>
            <w:r>
              <w:rPr>
                <w:iCs/>
              </w:rPr>
              <w:t>second</w:t>
            </w:r>
            <w:r w:rsidRPr="00F415B1">
              <w:rPr>
                <w:iCs/>
              </w:rPr>
              <w:t xml:space="preserve"> SRS resource set with </w:t>
            </w:r>
            <w:r w:rsidRPr="00F415B1">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p>
          <w:p w14:paraId="246730F2" w14:textId="77777777" w:rsidR="00F73D2A" w:rsidRPr="00F415B1" w:rsidRDefault="00F73D2A" w:rsidP="00283F63">
            <w:pPr>
              <w:pStyle w:val="B5"/>
            </w:pPr>
            <w:r w:rsidRPr="00F415B1">
              <w:rPr>
                <w:lang w:val="x-none"/>
              </w:rPr>
              <w:t>-</w:t>
            </w:r>
            <w:r w:rsidRPr="00F415B1">
              <w:rPr>
                <w:lang w:val="x-none"/>
              </w:rPr>
              <w:tab/>
            </w:r>
            <w:r w:rsidRPr="00F415B1">
              <w:rPr>
                <w:rFonts w:eastAsia="等线"/>
                <w:lang w:eastAsia="zh-CN"/>
              </w:rPr>
              <w:t>else</w:t>
            </w:r>
          </w:p>
          <w:p w14:paraId="25CD7674" w14:textId="77777777" w:rsidR="00F73D2A" w:rsidRPr="00CF7F13" w:rsidRDefault="00F73D2A" w:rsidP="00283F63">
            <w:pPr>
              <w:pStyle w:val="B5"/>
              <w:ind w:left="1985"/>
            </w:pPr>
            <w:r w:rsidRPr="00F415B1">
              <w:rPr>
                <w:lang w:val="x-none"/>
              </w:rPr>
              <w:t>-</w:t>
            </w:r>
            <w:r w:rsidRPr="00F415B1">
              <w:rPr>
                <w:lang w:val="x-none"/>
              </w:rPr>
              <w:tab/>
            </w:r>
            <w:r w:rsidRPr="00F415B1">
              <w:t xml:space="preserve">the UE determines </w:t>
            </w:r>
            <m:oMath>
              <m:r>
                <w:rPr>
                  <w:rFonts w:ascii="Cambria Math" w:hAnsi="Cambria Math"/>
                  <w:lang w:val="en-US"/>
                </w:rPr>
                <m:t>l</m:t>
              </m:r>
              <m:r>
                <m:rPr>
                  <m:sty m:val="p"/>
                </m:rPr>
                <w:rPr>
                  <w:rFonts w:ascii="Cambria Math" w:hAnsi="Cambria Math"/>
                  <w:lang w:val="en-US"/>
                </w:rPr>
                <m:t>=0</m:t>
              </m:r>
            </m:oMath>
            <w:r w:rsidRPr="00F415B1">
              <w:t xml:space="preserve"> </w:t>
            </w:r>
            <w:r w:rsidRPr="00F415B1">
              <w:rPr>
                <w:iCs/>
              </w:rPr>
              <w:t xml:space="preserve">for the PUSCH transmission </w:t>
            </w:r>
          </w:p>
          <w:p w14:paraId="56460A82" w14:textId="77777777" w:rsidR="00F73D2A" w:rsidRPr="0045488B" w:rsidRDefault="00F73D2A" w:rsidP="00283F63">
            <w:pPr>
              <w:widowControl w:val="0"/>
              <w:autoSpaceDE w:val="0"/>
              <w:autoSpaceDN w:val="0"/>
              <w:adjustRightInd w:val="0"/>
              <w:snapToGrid w:val="0"/>
              <w:spacing w:afterLines="50"/>
              <w:jc w:val="center"/>
              <w:rPr>
                <w:rFonts w:eastAsia="宋体"/>
                <w:color w:val="FF0000"/>
                <w:sz w:val="24"/>
                <w:szCs w:val="28"/>
                <w:lang w:eastAsia="zh-CN"/>
              </w:rPr>
            </w:pPr>
            <w:r w:rsidRPr="00A35840">
              <w:rPr>
                <w:rFonts w:eastAsia="宋体"/>
                <w:color w:val="FF0000"/>
                <w:sz w:val="24"/>
                <w:szCs w:val="28"/>
                <w:lang w:eastAsia="zh-CN"/>
              </w:rPr>
              <w:t xml:space="preserve">&lt; </w:t>
            </w:r>
            <w:r w:rsidRPr="00A35840">
              <w:rPr>
                <w:rFonts w:eastAsia="宋体"/>
                <w:color w:val="FF0000"/>
                <w:sz w:val="24"/>
                <w:szCs w:val="28"/>
              </w:rPr>
              <w:t>Unchanged parts are omitted</w:t>
            </w:r>
            <w:r w:rsidRPr="00A35840">
              <w:rPr>
                <w:rFonts w:eastAsia="宋体"/>
                <w:color w:val="FF0000"/>
                <w:sz w:val="24"/>
                <w:szCs w:val="28"/>
                <w:lang w:eastAsia="zh-CN"/>
              </w:rPr>
              <w:t xml:space="preserve"> &gt;</w:t>
            </w:r>
            <w:r>
              <w:rPr>
                <w:rFonts w:eastAsia="宋体" w:hint="eastAsia"/>
                <w:color w:val="FF0000"/>
                <w:sz w:val="24"/>
                <w:szCs w:val="28"/>
                <w:lang w:eastAsia="zh-CN"/>
              </w:rPr>
              <w:t xml:space="preserve"> </w:t>
            </w:r>
          </w:p>
        </w:tc>
      </w:tr>
    </w:tbl>
    <w:p w14:paraId="3A7B85C4" w14:textId="59030E58" w:rsidR="006D5EC4" w:rsidRPr="00B250A7" w:rsidRDefault="006D5EC4" w:rsidP="0066625F">
      <w:pPr>
        <w:pStyle w:val="proposal"/>
        <w:numPr>
          <w:ilvl w:val="0"/>
          <w:numId w:val="0"/>
        </w:numPr>
        <w:rPr>
          <w:rFonts w:eastAsiaTheme="minorEastAsia"/>
        </w:rPr>
      </w:pPr>
    </w:p>
    <w:p w14:paraId="07D3943D" w14:textId="125CC21B" w:rsidR="0066526A" w:rsidRDefault="0066526A" w:rsidP="00593664">
      <w:pPr>
        <w:pStyle w:val="title2"/>
        <w:ind w:left="142" w:hanging="142"/>
        <w:rPr>
          <w:rFonts w:eastAsiaTheme="minorEastAsia"/>
        </w:rPr>
      </w:pPr>
      <w:bookmarkStart w:id="24" w:name="_Hlk66787399"/>
      <w:bookmarkEnd w:id="9"/>
      <w:r>
        <w:rPr>
          <w:rFonts w:eastAsiaTheme="minorEastAsia"/>
        </w:rPr>
        <w:t xml:space="preserve">Beam </w:t>
      </w:r>
      <w:bookmarkEnd w:id="24"/>
      <w:r w:rsidR="00275C03">
        <w:rPr>
          <w:rFonts w:eastAsiaTheme="minorEastAsia"/>
        </w:rPr>
        <w:t xml:space="preserve">pattern when repetition number is </w:t>
      </w:r>
      <w:r w:rsidR="003D6022">
        <w:rPr>
          <w:rFonts w:eastAsiaTheme="minorEastAsia"/>
        </w:rPr>
        <w:t>one</w:t>
      </w:r>
    </w:p>
    <w:p w14:paraId="74B515A5" w14:textId="2141A74A" w:rsidR="0066526A" w:rsidRPr="004A432A" w:rsidRDefault="004607AE" w:rsidP="0066526A">
      <w:pPr>
        <w:rPr>
          <w:rFonts w:eastAsiaTheme="minorEastAsia"/>
          <w:lang w:eastAsia="zh-CN"/>
        </w:rPr>
      </w:pPr>
      <w:r>
        <w:rPr>
          <w:rFonts w:eastAsiaTheme="minorEastAsia"/>
          <w:lang w:eastAsia="zh-CN"/>
        </w:rPr>
        <w:t xml:space="preserve">Repetition number of PUSCH is dynamically indicated by </w:t>
      </w:r>
      <w:r w:rsidR="009B53EB">
        <w:rPr>
          <w:rFonts w:eastAsiaTheme="minorEastAsia"/>
          <w:lang w:eastAsia="zh-CN"/>
        </w:rPr>
        <w:t xml:space="preserve">scheduling DCI, </w:t>
      </w:r>
      <w:r w:rsidR="000A05E0">
        <w:rPr>
          <w:rFonts w:eastAsiaTheme="minorEastAsia"/>
          <w:lang w:eastAsia="zh-CN"/>
        </w:rPr>
        <w:t xml:space="preserve">since no specific PUSCH scheme such as </w:t>
      </w:r>
      <w:r w:rsidR="00EA3816">
        <w:rPr>
          <w:rFonts w:eastAsiaTheme="minorEastAsia"/>
          <w:lang w:eastAsia="zh-CN"/>
        </w:rPr>
        <w:t>changing beams within a single PUSCH has been agreed</w:t>
      </w:r>
      <w:r w:rsidR="009B53EB">
        <w:rPr>
          <w:rFonts w:eastAsiaTheme="minorEastAsia"/>
          <w:lang w:eastAsia="zh-CN"/>
        </w:rPr>
        <w:t xml:space="preserve">, we propose </w:t>
      </w:r>
      <w:r w:rsidR="00E40BB1">
        <w:rPr>
          <w:rFonts w:eastAsiaTheme="minorEastAsia"/>
          <w:lang w:eastAsia="zh-CN"/>
        </w:rPr>
        <w:t>that UE</w:t>
      </w:r>
      <w:r w:rsidR="00410674">
        <w:t xml:space="preserve"> </w:t>
      </w:r>
      <w:r w:rsidR="00410674">
        <w:rPr>
          <w:rFonts w:hint="eastAsia"/>
        </w:rPr>
        <w:t>does</w:t>
      </w:r>
      <w:r w:rsidR="00410674">
        <w:t xml:space="preserve"> </w:t>
      </w:r>
      <w:r w:rsidR="00410674">
        <w:rPr>
          <w:rFonts w:hint="eastAsia"/>
        </w:rPr>
        <w:t>n</w:t>
      </w:r>
      <w:r w:rsidR="00410674">
        <w:t xml:space="preserve">ot expect to be indicated with SRS resource set indication field </w:t>
      </w:r>
      <w:r w:rsidR="00410674">
        <w:rPr>
          <w:rFonts w:hint="eastAsia"/>
        </w:rPr>
        <w:t>codepoint</w:t>
      </w:r>
      <w:r w:rsidR="00410674">
        <w:t xml:space="preserve"> 10/11 when repetition number is 1</w:t>
      </w:r>
      <w:r w:rsidR="005F5FD2">
        <w:t>.</w:t>
      </w:r>
    </w:p>
    <w:p w14:paraId="6AE6F49E" w14:textId="7567B0EA" w:rsidR="00170D81" w:rsidRPr="00B5292A" w:rsidRDefault="00C90615" w:rsidP="006835AA">
      <w:pPr>
        <w:pStyle w:val="proposal"/>
      </w:pPr>
      <w:r>
        <w:t xml:space="preserve">UE </w:t>
      </w:r>
      <w:r>
        <w:rPr>
          <w:rFonts w:hint="eastAsia"/>
        </w:rPr>
        <w:t>does</w:t>
      </w:r>
      <w:r>
        <w:t xml:space="preserve"> </w:t>
      </w:r>
      <w:r>
        <w:rPr>
          <w:rFonts w:hint="eastAsia"/>
        </w:rPr>
        <w:t>n</w:t>
      </w:r>
      <w:r>
        <w:t xml:space="preserve">ot expect to be indicated with </w:t>
      </w:r>
      <w:r w:rsidR="00E34759">
        <w:t>SRS resource set indicat</w:t>
      </w:r>
      <w:r w:rsidR="008D1931">
        <w:t>ion field</w:t>
      </w:r>
      <w:r w:rsidR="00E34759">
        <w:t xml:space="preserve"> </w:t>
      </w:r>
      <w:r w:rsidR="00E34759">
        <w:rPr>
          <w:rFonts w:hint="eastAsia"/>
        </w:rPr>
        <w:t>codepoint</w:t>
      </w:r>
      <w:r w:rsidR="00E34759">
        <w:t xml:space="preserve"> 10/11</w:t>
      </w:r>
      <w:r>
        <w:t xml:space="preserve"> when repetition number is 1.</w:t>
      </w:r>
    </w:p>
    <w:p w14:paraId="3CB6B8B4" w14:textId="77777777" w:rsidR="003564FF" w:rsidRPr="00170D81" w:rsidRDefault="003564FF" w:rsidP="00730E80">
      <w:pPr>
        <w:rPr>
          <w:rFonts w:eastAsiaTheme="minorEastAsia"/>
          <w:lang w:val="en-GB" w:eastAsia="zh-CN"/>
        </w:rPr>
      </w:pPr>
    </w:p>
    <w:p w14:paraId="25A263EF" w14:textId="77777777" w:rsidR="0066526A" w:rsidRPr="00F03AEB" w:rsidRDefault="0066526A" w:rsidP="0066526A">
      <w:pPr>
        <w:pStyle w:val="title1"/>
      </w:pPr>
      <w:bookmarkStart w:id="25" w:name="_Hlk86918405"/>
      <w:r>
        <w:t xml:space="preserve">Conclusions </w:t>
      </w:r>
    </w:p>
    <w:p w14:paraId="61E0917A" w14:textId="77777777" w:rsidR="0066526A" w:rsidRPr="00352B87" w:rsidRDefault="0066526A" w:rsidP="0066526A">
      <w:pPr>
        <w:pStyle w:val="af8"/>
        <w:keepNext/>
        <w:widowControl/>
        <w:numPr>
          <w:ilvl w:val="0"/>
          <w:numId w:val="10"/>
        </w:numPr>
        <w:spacing w:before="240" w:after="60"/>
        <w:ind w:firstLineChars="0"/>
        <w:outlineLvl w:val="2"/>
        <w:rPr>
          <w:rFonts w:ascii="Arial" w:eastAsiaTheme="minorEastAsia" w:hAnsi="Arial" w:cs="Arial"/>
          <w:bCs/>
          <w:vanish/>
          <w:kern w:val="0"/>
          <w:sz w:val="24"/>
          <w:szCs w:val="26"/>
        </w:rPr>
      </w:pPr>
    </w:p>
    <w:p w14:paraId="7F39E45C" w14:textId="77777777" w:rsidR="0066526A" w:rsidRPr="00352B87" w:rsidRDefault="0066526A" w:rsidP="0066526A">
      <w:pPr>
        <w:pStyle w:val="af8"/>
        <w:keepNext/>
        <w:widowControl/>
        <w:numPr>
          <w:ilvl w:val="1"/>
          <w:numId w:val="10"/>
        </w:numPr>
        <w:spacing w:before="240" w:after="60"/>
        <w:ind w:firstLineChars="0"/>
        <w:outlineLvl w:val="2"/>
        <w:rPr>
          <w:rFonts w:ascii="Arial" w:eastAsiaTheme="minorEastAsia" w:hAnsi="Arial" w:cs="Arial"/>
          <w:bCs/>
          <w:vanish/>
          <w:kern w:val="0"/>
          <w:sz w:val="24"/>
          <w:szCs w:val="26"/>
        </w:rPr>
      </w:pPr>
    </w:p>
    <w:p w14:paraId="6AFAA4F7" w14:textId="3150203B" w:rsidR="0066526A" w:rsidRDefault="0066526A" w:rsidP="0066526A">
      <w:r w:rsidRPr="0054337C">
        <w:t xml:space="preserve">In this contribution, we have </w:t>
      </w:r>
      <w:r>
        <w:t xml:space="preserve">the </w:t>
      </w:r>
      <w:r w:rsidRPr="0054337C">
        <w:t>following proposals:</w:t>
      </w:r>
    </w:p>
    <w:p w14:paraId="795B4881" w14:textId="77777777" w:rsidR="002B754B" w:rsidRPr="00FF275A" w:rsidRDefault="002B754B" w:rsidP="0066625F">
      <w:pPr>
        <w:pStyle w:val="proposal"/>
        <w:numPr>
          <w:ilvl w:val="0"/>
          <w:numId w:val="47"/>
        </w:numPr>
        <w:ind w:left="1134" w:hanging="1134"/>
      </w:pPr>
      <w:r>
        <w:t xml:space="preserve">When UE does not support the capability of </w:t>
      </w:r>
      <w:r>
        <w:rPr>
          <w:rFonts w:hint="eastAsia"/>
        </w:rPr>
        <w:t>monitoring</w:t>
      </w:r>
      <w:r>
        <w:t xml:space="preserve"> individual PDCCH candidates, the individual PDCCH candidate associated with which repetition candidate should be clarified.</w:t>
      </w:r>
    </w:p>
    <w:p w14:paraId="25AD5908" w14:textId="77777777" w:rsidR="002B754B" w:rsidRPr="00FD6A6D" w:rsidRDefault="002B754B" w:rsidP="002B754B">
      <w:pPr>
        <w:pStyle w:val="proposal"/>
      </w:pPr>
      <w:r w:rsidRPr="00E67C73">
        <w:t>If "Bandwidth part indicator" field indicates a bandwidth part other than the active bandwidth part and two SRS resource sets with usage set to 'codeBook' or 'nonCodeBook' are configured for the indicated bandwidth part and only one SRS resource set with usage set to 'codeBook' or 'nonCodeBook'</w:t>
      </w:r>
      <w:r>
        <w:t xml:space="preserve"> </w:t>
      </w:r>
      <w:r w:rsidRPr="00E67C73">
        <w:t>is configured for the active bandwidth part, the UE assumes zeros are padded when interpreting the "SRS resource set indicator", " Second SRS resource indicator"," Second Precoding information and number of layers ", " Second TPC command for scheduled PUSCH ", and " Second PTRS-DMRS association ".</w:t>
      </w:r>
      <w:r>
        <w:t xml:space="preserve"> </w:t>
      </w:r>
    </w:p>
    <w:p w14:paraId="774F826F" w14:textId="132B80B2" w:rsidR="002B754B" w:rsidRPr="00601AEE" w:rsidRDefault="00601AEE" w:rsidP="00601AEE">
      <w:pPr>
        <w:pStyle w:val="proposal"/>
        <w:rPr>
          <w:rFonts w:eastAsiaTheme="minorEastAsia"/>
        </w:rPr>
      </w:pPr>
      <w:r w:rsidRPr="00601AEE">
        <w:rPr>
          <w:rFonts w:eastAsiaTheme="minorEastAsia"/>
        </w:rPr>
        <w:lastRenderedPageBreak/>
        <w:t>For single-DCI based M-TRP PUSCH repetition schemes, the first or second set of default power control parameter should be applied when SRS resource set indicator field with value 00 or 01 respectively.</w:t>
      </w:r>
    </w:p>
    <w:p w14:paraId="11086F1C" w14:textId="77777777" w:rsidR="002B754B" w:rsidRPr="00066CC7" w:rsidRDefault="002B754B" w:rsidP="002B754B">
      <w:pPr>
        <w:pStyle w:val="proposal"/>
      </w:pPr>
      <w:r>
        <w:t>Adopt</w:t>
      </w:r>
      <w:r w:rsidRPr="00066CC7">
        <w:t xml:space="preserve"> the following TP.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2B754B" w:rsidRPr="0068299F" w14:paraId="79E360AE" w14:textId="77777777" w:rsidTr="00480F36">
        <w:tc>
          <w:tcPr>
            <w:tcW w:w="9060" w:type="dxa"/>
            <w:shd w:val="clear" w:color="auto" w:fill="auto"/>
          </w:tcPr>
          <w:p w14:paraId="0B9B45FD" w14:textId="77777777" w:rsidR="002B754B" w:rsidRPr="00087FCE" w:rsidRDefault="002B754B" w:rsidP="00480F36">
            <w:pPr>
              <w:pStyle w:val="a1"/>
              <w:snapToGrid w:val="0"/>
              <w:spacing w:beforeLines="50" w:before="120"/>
              <w:rPr>
                <w:rFonts w:eastAsia="宋体"/>
                <w:b/>
                <w:lang w:val="fr-FR" w:eastAsia="zh-CN"/>
              </w:rPr>
            </w:pPr>
            <w:r w:rsidRPr="00087FCE">
              <w:rPr>
                <w:rFonts w:eastAsia="宋体" w:hint="eastAsia"/>
                <w:b/>
                <w:lang w:val="fr-FR" w:eastAsia="zh-CN"/>
              </w:rPr>
              <w:t>T</w:t>
            </w:r>
            <w:r w:rsidRPr="00087FCE">
              <w:rPr>
                <w:rFonts w:eastAsia="宋体"/>
                <w:b/>
                <w:lang w:val="fr-FR" w:eastAsia="zh-CN"/>
              </w:rPr>
              <w:t>S 38.213</w:t>
            </w:r>
            <w:r w:rsidRPr="00087FCE">
              <w:rPr>
                <w:rFonts w:eastAsia="宋体" w:hint="eastAsia"/>
                <w:b/>
                <w:lang w:val="fr-FR" w:eastAsia="zh-CN"/>
              </w:rPr>
              <w:t xml:space="preserve"> </w:t>
            </w:r>
            <w:r w:rsidRPr="00087FCE">
              <w:rPr>
                <w:rFonts w:eastAsia="宋体"/>
                <w:b/>
                <w:lang w:val="fr-FR" w:eastAsia="zh-CN"/>
              </w:rPr>
              <w:t xml:space="preserve">     </w:t>
            </w:r>
          </w:p>
          <w:p w14:paraId="5ED8B2F4" w14:textId="77777777" w:rsidR="002B754B" w:rsidRPr="00370128" w:rsidRDefault="002B754B" w:rsidP="00480F36">
            <w:pPr>
              <w:pStyle w:val="a1"/>
              <w:snapToGrid w:val="0"/>
              <w:spacing w:beforeLines="50" w:before="120"/>
              <w:rPr>
                <w:b/>
                <w:lang w:val="en-GB"/>
              </w:rPr>
            </w:pPr>
            <w:r w:rsidRPr="00370128">
              <w:rPr>
                <w:b/>
                <w:lang w:val="en-GB"/>
              </w:rPr>
              <w:t>7.1.1</w:t>
            </w:r>
            <w:r w:rsidRPr="00370128">
              <w:rPr>
                <w:b/>
                <w:lang w:val="en-GB"/>
              </w:rPr>
              <w:tab/>
              <w:t>UE behaviour</w:t>
            </w:r>
          </w:p>
          <w:p w14:paraId="3A5635C0" w14:textId="77777777" w:rsidR="002B754B" w:rsidRPr="00087E79" w:rsidRDefault="002B754B" w:rsidP="00480F36">
            <w:pPr>
              <w:widowControl w:val="0"/>
              <w:autoSpaceDE w:val="0"/>
              <w:autoSpaceDN w:val="0"/>
              <w:adjustRightInd w:val="0"/>
              <w:snapToGrid w:val="0"/>
              <w:spacing w:afterLines="50"/>
              <w:jc w:val="center"/>
              <w:rPr>
                <w:rFonts w:eastAsia="宋体"/>
                <w:color w:val="FF0000"/>
                <w:sz w:val="24"/>
                <w:szCs w:val="28"/>
                <w:lang w:eastAsia="zh-CN"/>
              </w:rPr>
            </w:pPr>
            <w:r w:rsidRPr="00A35840">
              <w:rPr>
                <w:rFonts w:eastAsia="宋体"/>
                <w:color w:val="FF0000"/>
                <w:sz w:val="24"/>
                <w:szCs w:val="28"/>
                <w:lang w:eastAsia="zh-CN"/>
              </w:rPr>
              <w:t xml:space="preserve">&lt; </w:t>
            </w:r>
            <w:r w:rsidRPr="00A35840">
              <w:rPr>
                <w:rFonts w:eastAsia="宋体"/>
                <w:color w:val="FF0000"/>
                <w:sz w:val="24"/>
                <w:szCs w:val="28"/>
              </w:rPr>
              <w:t>Unchanged parts are omitted</w:t>
            </w:r>
            <w:r w:rsidRPr="00A35840">
              <w:rPr>
                <w:rFonts w:eastAsia="宋体"/>
                <w:color w:val="FF0000"/>
                <w:sz w:val="24"/>
                <w:szCs w:val="28"/>
                <w:lang w:eastAsia="zh-CN"/>
              </w:rPr>
              <w:t xml:space="preserve"> &gt;</w:t>
            </w:r>
          </w:p>
          <w:p w14:paraId="1858CAF0" w14:textId="77777777" w:rsidR="002B754B" w:rsidRDefault="002B754B" w:rsidP="00480F36">
            <w:pPr>
              <w:pStyle w:val="B3"/>
            </w:pPr>
            <w:r>
              <w:tab/>
            </w:r>
            <w:r w:rsidRPr="00AD53AD">
              <w:t>If</w:t>
            </w:r>
            <w:r>
              <w:t xml:space="preserve"> </w:t>
            </w:r>
            <w:r w:rsidRPr="00F415B1">
              <w:t xml:space="preserve">the UE is not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rPr>
                <w:iCs/>
              </w:rPr>
              <w:t xml:space="preserve"> and if</w:t>
            </w:r>
            <w:r w:rsidRPr="00AD53AD">
              <w:t xml:space="preserve"> the PUSCH transmission</w:t>
            </w:r>
            <w:r>
              <w:t xml:space="preserve">, </w:t>
            </w:r>
            <w:r w:rsidRPr="00CA183C">
              <w:t>except for the PUSCH retransmission corresponding to a RAR UL grant</w:t>
            </w:r>
            <w:r>
              <w:t>,</w:t>
            </w:r>
            <w:r w:rsidRPr="00AD53AD">
              <w:t xml:space="preserve"> is scheduled by a DCI format that does not include a</w:t>
            </w:r>
            <w:r>
              <w:t>n</w:t>
            </w:r>
            <w:r w:rsidRPr="00AD53AD">
              <w:t xml:space="preserve"> SRI field, or if </w:t>
            </w:r>
            <w:r w:rsidRPr="00E61D74">
              <w:rPr>
                <w:i/>
              </w:rPr>
              <w:t>SRI-</w:t>
            </w:r>
            <w:r>
              <w:rPr>
                <w:i/>
              </w:rPr>
              <w:t>PUSCH-</w:t>
            </w:r>
            <w:proofErr w:type="spellStart"/>
            <w:r>
              <w:rPr>
                <w:i/>
              </w:rPr>
              <w:t>PowerControl</w:t>
            </w:r>
            <w:proofErr w:type="spellEnd"/>
            <w:r w:rsidRPr="00AD53AD">
              <w:t xml:space="preserve"> is not provided to the UE, </w:t>
            </w:r>
            <m:oMath>
              <m:r>
                <w:rPr>
                  <w:rFonts w:ascii="Cambria Math" w:hAnsi="Cambria Math"/>
                </w:rPr>
                <m:t>j=2</m:t>
              </m:r>
            </m:oMath>
            <w:r>
              <w:t xml:space="preserve">, </w:t>
            </w:r>
          </w:p>
          <w:p w14:paraId="216E17E8" w14:textId="77777777" w:rsidR="002B754B" w:rsidRDefault="002B754B" w:rsidP="00480F36">
            <w:pPr>
              <w:pStyle w:val="B4"/>
            </w:pPr>
            <w:r w:rsidRPr="004B2A70">
              <w:rPr>
                <w:lang w:val="x-none"/>
              </w:rPr>
              <w:t>-</w:t>
            </w:r>
            <w:r w:rsidRPr="004B2A70">
              <w:rPr>
                <w:lang w:val="x-none"/>
              </w:rPr>
              <w:tab/>
            </w:r>
            <w:r w:rsidRPr="00EE027F">
              <w:t xml:space="preserve">If </w:t>
            </w:r>
            <w:r w:rsidRPr="00C512C5">
              <w:rPr>
                <w:i/>
              </w:rPr>
              <w:t>P0-PUSCH-Set</w:t>
            </w:r>
            <w:r>
              <w:t xml:space="preserve"> is provided to the UE and</w:t>
            </w:r>
            <w:r w:rsidRPr="00EE027F">
              <w:t xml:space="preserve"> the DCI format includes a</w:t>
            </w:r>
            <w:r>
              <w:t>n</w:t>
            </w:r>
            <w:r w:rsidRPr="00EE027F">
              <w:t xml:space="preserve"> </w:t>
            </w:r>
            <w:r>
              <w:rPr>
                <w:lang w:eastAsia="zh-CN"/>
              </w:rPr>
              <w:t>open-loop power control parameter set indication</w:t>
            </w:r>
            <w:r w:rsidRPr="00EE027F">
              <w:rPr>
                <w:iCs/>
              </w:rPr>
              <w:t xml:space="preserve"> field, </w:t>
            </w:r>
            <w:r>
              <w:rPr>
                <w:iCs/>
              </w:rPr>
              <w:t>the UE determines</w:t>
            </w:r>
            <w:r>
              <w:t xml:space="preserve"> a </w:t>
            </w:r>
            <w:r w:rsidRPr="00EE027F">
              <w:t xml:space="preserve">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from</w:t>
            </w:r>
          </w:p>
          <w:p w14:paraId="1797D409" w14:textId="77777777" w:rsidR="002B754B" w:rsidRPr="00CF4C90" w:rsidRDefault="002B754B" w:rsidP="00480F36">
            <w:pPr>
              <w:pStyle w:val="B5"/>
            </w:pPr>
            <w:r w:rsidRPr="004B2A70">
              <w:rPr>
                <w:lang w:val="x-none"/>
              </w:rPr>
              <w:t>-</w:t>
            </w:r>
            <w:r w:rsidRPr="004B2A70">
              <w:rPr>
                <w:lang w:val="x-none"/>
              </w:rPr>
              <w:tab/>
            </w:r>
            <w:r>
              <w:rPr>
                <w:lang w:val="en-US"/>
              </w:rPr>
              <w:t xml:space="preserve">a first </w:t>
            </w:r>
            <w:r w:rsidRPr="00EE027F">
              <w:rPr>
                <w:i/>
              </w:rPr>
              <w:t>P0-PUSCH-AlphaSet</w:t>
            </w:r>
            <w:r w:rsidRPr="00EE027F">
              <w:t xml:space="preserve"> in </w:t>
            </w:r>
            <w:r w:rsidRPr="00EE027F">
              <w:rPr>
                <w:i/>
              </w:rPr>
              <w:t>p0-AlphaSets</w:t>
            </w:r>
            <w:r>
              <w:t xml:space="preserve"> if </w:t>
            </w:r>
            <w:r>
              <w:rPr>
                <w:iCs/>
              </w:rPr>
              <w:t xml:space="preserve">a value of the </w:t>
            </w:r>
            <w:r>
              <w:rPr>
                <w:lang w:eastAsia="zh-CN"/>
              </w:rPr>
              <w:t>open-loop power control parameter set indication</w:t>
            </w:r>
            <w:r>
              <w:rPr>
                <w:iCs/>
              </w:rPr>
              <w:t xml:space="preserve"> field is '0' or '00'</w:t>
            </w:r>
          </w:p>
          <w:p w14:paraId="36AE0BF3" w14:textId="77777777" w:rsidR="002B754B" w:rsidRDefault="002B754B" w:rsidP="00480F36">
            <w:pPr>
              <w:pStyle w:val="B5"/>
              <w:rPr>
                <w:iCs/>
              </w:rPr>
            </w:pPr>
            <w:r w:rsidRPr="004B2A70">
              <w:rPr>
                <w:lang w:val="x-none"/>
              </w:rPr>
              <w:t>-</w:t>
            </w:r>
            <w:r w:rsidRPr="004B2A70">
              <w:rPr>
                <w:lang w:val="x-none"/>
              </w:rPr>
              <w:tab/>
            </w:r>
            <w:r>
              <w:rPr>
                <w:lang w:val="en-US"/>
              </w:rPr>
              <w:t xml:space="preserve">a </w:t>
            </w:r>
            <w:r>
              <w:t xml:space="preserve">first value in </w:t>
            </w:r>
            <w:r w:rsidRPr="00C512C5">
              <w:rPr>
                <w:i/>
              </w:rPr>
              <w:t>P0-PUSCH-Set</w:t>
            </w:r>
            <w:r>
              <w:t xml:space="preserve"> with the lowest </w:t>
            </w:r>
            <w:r>
              <w:rPr>
                <w:i/>
              </w:rPr>
              <w:t>p</w:t>
            </w:r>
            <w:r w:rsidRPr="00C512C5">
              <w:rPr>
                <w:i/>
              </w:rPr>
              <w:t>0-PUSCH-Set</w:t>
            </w:r>
            <w:r>
              <w:rPr>
                <w:i/>
              </w:rPr>
              <w:t>ID</w:t>
            </w:r>
            <w:r>
              <w:t xml:space="preserve"> value if </w:t>
            </w:r>
            <w:r>
              <w:rPr>
                <w:iCs/>
              </w:rPr>
              <w:t xml:space="preserve">a value of the </w:t>
            </w:r>
            <w:r>
              <w:rPr>
                <w:lang w:eastAsia="zh-CN"/>
              </w:rPr>
              <w:t>open-loop power control parameter set indication</w:t>
            </w:r>
            <w:r>
              <w:rPr>
                <w:iCs/>
              </w:rPr>
              <w:t xml:space="preserve"> field is '1' or '01'</w:t>
            </w:r>
          </w:p>
          <w:p w14:paraId="4E0D4956" w14:textId="77777777" w:rsidR="002B754B" w:rsidRDefault="002B754B" w:rsidP="00480F36">
            <w:pPr>
              <w:pStyle w:val="B5"/>
              <w:rPr>
                <w:iCs/>
              </w:rPr>
            </w:pPr>
            <w:r w:rsidRPr="004B2A70">
              <w:rPr>
                <w:lang w:val="x-none"/>
              </w:rPr>
              <w:t>-</w:t>
            </w:r>
            <w:r w:rsidRPr="004B2A70">
              <w:rPr>
                <w:lang w:val="x-none"/>
              </w:rPr>
              <w:tab/>
            </w:r>
            <w:r>
              <w:rPr>
                <w:lang w:val="en-US"/>
              </w:rPr>
              <w:t xml:space="preserve">a </w:t>
            </w:r>
            <w:r>
              <w:t xml:space="preserve">second value in </w:t>
            </w:r>
            <w:r w:rsidRPr="00C512C5">
              <w:rPr>
                <w:i/>
              </w:rPr>
              <w:t>P0-PUSCH-Set</w:t>
            </w:r>
            <w:r>
              <w:t xml:space="preserve"> with the lowest </w:t>
            </w:r>
            <w:r>
              <w:rPr>
                <w:i/>
              </w:rPr>
              <w:t>p</w:t>
            </w:r>
            <w:r w:rsidRPr="00C512C5">
              <w:rPr>
                <w:i/>
              </w:rPr>
              <w:t>0-PUSCH-Set</w:t>
            </w:r>
            <w:r>
              <w:rPr>
                <w:i/>
              </w:rPr>
              <w:t>ID</w:t>
            </w:r>
            <w:r>
              <w:t xml:space="preserve"> value if </w:t>
            </w:r>
            <w:r>
              <w:rPr>
                <w:iCs/>
              </w:rPr>
              <w:t xml:space="preserve">a value of the </w:t>
            </w:r>
            <w:r>
              <w:rPr>
                <w:lang w:eastAsia="zh-CN"/>
              </w:rPr>
              <w:t>open-loop power control parameter set indication</w:t>
            </w:r>
            <w:r>
              <w:rPr>
                <w:iCs/>
              </w:rPr>
              <w:t xml:space="preserve"> field is '10'</w:t>
            </w:r>
          </w:p>
          <w:p w14:paraId="6EC33CD5" w14:textId="77777777" w:rsidR="002B754B" w:rsidRPr="00F415B1" w:rsidRDefault="002B754B" w:rsidP="00480F36">
            <w:pPr>
              <w:pStyle w:val="B3"/>
              <w:rPr>
                <w:i/>
              </w:rPr>
            </w:pPr>
            <w:r w:rsidRPr="004B2A70">
              <w:rPr>
                <w:lang w:val="x-none"/>
              </w:rPr>
              <w:t>-</w:t>
            </w:r>
            <w:r w:rsidRPr="004B2A70">
              <w:rPr>
                <w:lang w:val="x-none"/>
              </w:rPr>
              <w:tab/>
            </w:r>
            <w:r>
              <w:t>else,</w:t>
            </w:r>
            <w:r w:rsidRPr="00EE027F">
              <w:t xml:space="preserve"> </w:t>
            </w:r>
            <w:r w:rsidRPr="00AD53AD">
              <w:t xml:space="preserve">the UE determines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from the value of the first </w:t>
            </w:r>
            <w:r>
              <w:rPr>
                <w:i/>
              </w:rPr>
              <w:t>P</w:t>
            </w:r>
            <w:r w:rsidRPr="00B916EC">
              <w:rPr>
                <w:i/>
              </w:rPr>
              <w:t>0-</w:t>
            </w:r>
            <w:r>
              <w:rPr>
                <w:i/>
              </w:rPr>
              <w:t>PUSCH</w:t>
            </w:r>
            <w:r w:rsidRPr="00B916EC">
              <w:rPr>
                <w:i/>
              </w:rPr>
              <w:t>-</w:t>
            </w:r>
            <w:r>
              <w:rPr>
                <w:i/>
              </w:rPr>
              <w:t>A</w:t>
            </w:r>
            <w:r w:rsidRPr="00B916EC">
              <w:rPr>
                <w:i/>
              </w:rPr>
              <w:t>lpha</w:t>
            </w:r>
            <w:r>
              <w:rPr>
                <w:i/>
              </w:rPr>
              <w:t>S</w:t>
            </w:r>
            <w:r w:rsidRPr="00B916EC">
              <w:rPr>
                <w:i/>
              </w:rPr>
              <w:t>et</w:t>
            </w:r>
            <w:r>
              <w:t xml:space="preserve"> in </w:t>
            </w:r>
            <w:r w:rsidRPr="005C75EF">
              <w:rPr>
                <w:i/>
              </w:rPr>
              <w:t>p0-</w:t>
            </w:r>
            <w:r>
              <w:rPr>
                <w:i/>
              </w:rPr>
              <w:t>A</w:t>
            </w:r>
            <w:r w:rsidRPr="005C75EF">
              <w:rPr>
                <w:i/>
              </w:rPr>
              <w:t>lpha</w:t>
            </w:r>
            <w:r>
              <w:rPr>
                <w:i/>
              </w:rPr>
              <w:t>S</w:t>
            </w:r>
            <w:r w:rsidRPr="005C75EF">
              <w:rPr>
                <w:i/>
              </w:rPr>
              <w:t>et</w:t>
            </w:r>
            <w:r>
              <w:rPr>
                <w:i/>
              </w:rPr>
              <w:t>s</w:t>
            </w:r>
          </w:p>
          <w:p w14:paraId="5301BA5A" w14:textId="77777777" w:rsidR="002B754B" w:rsidRPr="00370128" w:rsidRDefault="002B754B" w:rsidP="00480F36">
            <w:pPr>
              <w:pStyle w:val="B3"/>
              <w:rPr>
                <w:strike/>
                <w:color w:val="FF0000"/>
              </w:rPr>
            </w:pPr>
            <w:r w:rsidRPr="00F415B1">
              <w:t>-</w:t>
            </w:r>
            <w:r w:rsidRPr="00F415B1">
              <w:tab/>
            </w:r>
            <w:r w:rsidRPr="00F415B1">
              <w:rPr>
                <w:lang w:eastAsia="zh-CN"/>
              </w:rPr>
              <w:t xml:space="preserve">If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rPr>
                <w:iCs/>
              </w:rPr>
              <w:t xml:space="preserve"> </w:t>
            </w:r>
            <w:r w:rsidRPr="00F415B1">
              <w:t xml:space="preserve">and the PUSCH transmission is scheduled by a DCI format that does not include an SRI field </w:t>
            </w:r>
            <w:r w:rsidRPr="00370128">
              <w:rPr>
                <w:strike/>
                <w:color w:val="FF0000"/>
              </w:rPr>
              <w:t>and includes an SRS resource set indicator field with value 10 or 11</w:t>
            </w:r>
          </w:p>
          <w:p w14:paraId="0456FC05" w14:textId="77777777" w:rsidR="002B754B" w:rsidRPr="00F415B1" w:rsidRDefault="002B754B" w:rsidP="00480F36">
            <w:pPr>
              <w:pStyle w:val="B4"/>
              <w:ind w:left="1419"/>
            </w:pPr>
            <w:r w:rsidRPr="00F415B1">
              <w:rPr>
                <w:lang w:val="x-none"/>
              </w:rPr>
              <w:t>-</w:t>
            </w:r>
            <w:r w:rsidRPr="00F415B1">
              <w:rPr>
                <w:lang w:val="x-none"/>
              </w:rPr>
              <w:tab/>
            </w:r>
            <w:r w:rsidRPr="00F415B1">
              <w:t xml:space="preserve">If </w:t>
            </w:r>
            <w:r w:rsidRPr="00F415B1">
              <w:rPr>
                <w:i/>
              </w:rPr>
              <w:t>P0-PUSCH-Set</w:t>
            </w:r>
            <w:r w:rsidRPr="00F415B1">
              <w:t xml:space="preserve"> is provided to the UE and the DCI format includes an </w:t>
            </w:r>
            <w:r w:rsidRPr="00F415B1">
              <w:rPr>
                <w:lang w:eastAsia="zh-CN"/>
              </w:rPr>
              <w:t>open-loop power control parameter set indication</w:t>
            </w:r>
            <w:r w:rsidRPr="00F415B1">
              <w:rPr>
                <w:iCs/>
              </w:rPr>
              <w:t xml:space="preserve"> field, the UE determines</w:t>
            </w:r>
            <w:r w:rsidRPr="00F415B1">
              <w:t xml:space="preserve"> first and second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as</w:t>
            </w:r>
          </w:p>
          <w:p w14:paraId="180EFFD2" w14:textId="77777777" w:rsidR="002B754B" w:rsidRPr="00F415B1" w:rsidRDefault="002B754B" w:rsidP="00480F36">
            <w:pPr>
              <w:pStyle w:val="B5"/>
              <w:ind w:left="1704"/>
            </w:pPr>
            <w:r w:rsidRPr="00F415B1">
              <w:rPr>
                <w:lang w:val="x-none"/>
              </w:rPr>
              <w:t>-</w:t>
            </w:r>
            <w:r w:rsidRPr="00F415B1">
              <w:rPr>
                <w:lang w:val="x-none"/>
              </w:rPr>
              <w:tab/>
            </w:r>
            <w:r w:rsidRPr="00F415B1">
              <w:rPr>
                <w:lang w:val="en-US"/>
              </w:rPr>
              <w:t xml:space="preserve">first and second </w:t>
            </w:r>
            <w:r w:rsidRPr="00F415B1">
              <w:rPr>
                <w:i/>
              </w:rPr>
              <w:t>P0-PUSCH-AlphaSet</w:t>
            </w:r>
            <w:r w:rsidRPr="00F415B1">
              <w:t xml:space="preserve"> in </w:t>
            </w:r>
            <w:r w:rsidRPr="00F415B1">
              <w:rPr>
                <w:i/>
              </w:rPr>
              <w:t>p0-AlphaSets</w:t>
            </w:r>
            <w:r w:rsidRPr="00F415B1">
              <w:t xml:space="preserve"> if </w:t>
            </w:r>
            <w:r w:rsidRPr="00F415B1">
              <w:rPr>
                <w:iCs/>
              </w:rPr>
              <w:t xml:space="preserve">the </w:t>
            </w:r>
            <w:r w:rsidRPr="00F415B1">
              <w:rPr>
                <w:lang w:eastAsia="zh-CN"/>
              </w:rPr>
              <w:t>open-loop power control parameter set indication</w:t>
            </w:r>
            <w:r w:rsidRPr="00F415B1">
              <w:rPr>
                <w:iCs/>
              </w:rPr>
              <w:t xml:space="preserve"> value is '0' or '00'</w:t>
            </w:r>
          </w:p>
          <w:p w14:paraId="1278D104" w14:textId="77777777" w:rsidR="002B754B" w:rsidRPr="00F415B1" w:rsidRDefault="002B754B" w:rsidP="00480F36">
            <w:pPr>
              <w:pStyle w:val="B5"/>
              <w:ind w:left="1704"/>
              <w:rPr>
                <w:iCs/>
              </w:rPr>
            </w:pPr>
            <w:r w:rsidRPr="00F415B1">
              <w:rPr>
                <w:lang w:val="x-none"/>
              </w:rPr>
              <w:t>-</w:t>
            </w:r>
            <w:r w:rsidRPr="00F415B1">
              <w:rPr>
                <w:lang w:val="x-none"/>
              </w:rPr>
              <w:tab/>
            </w:r>
            <w:r w:rsidRPr="00F415B1">
              <w:t xml:space="preserve">first value in </w:t>
            </w:r>
            <w:r w:rsidRPr="00F415B1">
              <w:rPr>
                <w:i/>
              </w:rPr>
              <w:t>P0-PUSCH-Set</w:t>
            </w:r>
            <w:r w:rsidRPr="00F415B1">
              <w:t xml:space="preserve"> with the lowest </w:t>
            </w:r>
            <w:r w:rsidRPr="00F415B1">
              <w:rPr>
                <w:i/>
              </w:rPr>
              <w:t>p0-PUSCH-SetID</w:t>
            </w:r>
            <w:r w:rsidRPr="00F415B1">
              <w:t xml:space="preserve"> value in </w:t>
            </w:r>
            <w:r w:rsidRPr="00F415B1">
              <w:rPr>
                <w:i/>
                <w:iCs/>
              </w:rPr>
              <w:t>p0-PUSCH-SetList</w:t>
            </w:r>
            <w:r w:rsidRPr="00F415B1">
              <w:t xml:space="preserve"> and first value in </w:t>
            </w:r>
            <w:r w:rsidRPr="00F415B1">
              <w:rPr>
                <w:i/>
              </w:rPr>
              <w:t>P0-PUSCH-Set</w:t>
            </w:r>
            <w:r w:rsidRPr="00F415B1">
              <w:t xml:space="preserve"> with the lowest </w:t>
            </w:r>
            <w:r w:rsidRPr="00F415B1">
              <w:rPr>
                <w:i/>
              </w:rPr>
              <w:t>p0-PUSCH-SetID</w:t>
            </w:r>
            <w:r w:rsidRPr="00F415B1">
              <w:t xml:space="preserve"> value in </w:t>
            </w:r>
            <w:r w:rsidRPr="00F415B1">
              <w:rPr>
                <w:i/>
                <w:iCs/>
              </w:rPr>
              <w:t>p0-PUSCH-SetList2</w:t>
            </w:r>
            <w:r w:rsidRPr="00F415B1">
              <w:t xml:space="preserve">, respectively, if </w:t>
            </w:r>
            <w:r w:rsidRPr="00F415B1">
              <w:rPr>
                <w:iCs/>
              </w:rPr>
              <w:t xml:space="preserve">the </w:t>
            </w:r>
            <w:r w:rsidRPr="00F415B1">
              <w:rPr>
                <w:lang w:eastAsia="zh-CN"/>
              </w:rPr>
              <w:t>open-loop power control parameter set indication</w:t>
            </w:r>
            <w:r w:rsidRPr="00F415B1">
              <w:rPr>
                <w:iCs/>
              </w:rPr>
              <w:t xml:space="preserve"> value is '1' or '01'</w:t>
            </w:r>
          </w:p>
          <w:p w14:paraId="3FF742FF" w14:textId="77777777" w:rsidR="002B754B" w:rsidRPr="00F415B1" w:rsidRDefault="002B754B" w:rsidP="00480F36">
            <w:pPr>
              <w:pStyle w:val="B5"/>
              <w:ind w:left="1704"/>
              <w:rPr>
                <w:iCs/>
              </w:rPr>
            </w:pPr>
            <w:r w:rsidRPr="00F415B1">
              <w:rPr>
                <w:lang w:val="x-none"/>
              </w:rPr>
              <w:t>-</w:t>
            </w:r>
            <w:r w:rsidRPr="00F415B1">
              <w:rPr>
                <w:lang w:val="x-none"/>
              </w:rPr>
              <w:tab/>
            </w:r>
            <w:r w:rsidRPr="00F415B1">
              <w:t xml:space="preserve">second value in </w:t>
            </w:r>
            <w:r w:rsidRPr="00F415B1">
              <w:rPr>
                <w:i/>
              </w:rPr>
              <w:t>P0-PUSCH-Set</w:t>
            </w:r>
            <w:r w:rsidRPr="00F415B1">
              <w:t xml:space="preserve"> with the lowest </w:t>
            </w:r>
            <w:r w:rsidRPr="00F415B1">
              <w:rPr>
                <w:i/>
              </w:rPr>
              <w:t>p0-PUSCH-SetID</w:t>
            </w:r>
            <w:r w:rsidRPr="00F415B1">
              <w:t xml:space="preserve"> value in </w:t>
            </w:r>
            <w:r w:rsidRPr="00F415B1">
              <w:rPr>
                <w:i/>
                <w:iCs/>
              </w:rPr>
              <w:t>p0-PUSCH-SetList</w:t>
            </w:r>
            <w:r w:rsidRPr="00F415B1">
              <w:t xml:space="preserve"> and second value in </w:t>
            </w:r>
            <w:r w:rsidRPr="00F415B1">
              <w:rPr>
                <w:i/>
              </w:rPr>
              <w:t>P0-PUSCH-Set</w:t>
            </w:r>
            <w:r w:rsidRPr="00F415B1">
              <w:t xml:space="preserve"> with the lowest </w:t>
            </w:r>
            <w:r w:rsidRPr="00F415B1">
              <w:rPr>
                <w:i/>
              </w:rPr>
              <w:t>p0-PUSCH-SetID</w:t>
            </w:r>
            <w:r w:rsidRPr="00F415B1">
              <w:t xml:space="preserve"> in </w:t>
            </w:r>
            <w:r w:rsidRPr="00F415B1">
              <w:rPr>
                <w:i/>
                <w:iCs/>
              </w:rPr>
              <w:t>p0-PUSCH-SetList2</w:t>
            </w:r>
            <w:r w:rsidRPr="00F415B1">
              <w:t xml:space="preserve">, respectively, if </w:t>
            </w:r>
            <w:r w:rsidRPr="00F415B1">
              <w:rPr>
                <w:iCs/>
              </w:rPr>
              <w:t xml:space="preserve">the </w:t>
            </w:r>
            <w:r w:rsidRPr="00F415B1">
              <w:rPr>
                <w:lang w:eastAsia="zh-CN"/>
              </w:rPr>
              <w:t>open-loop power control parameter set indication</w:t>
            </w:r>
            <w:r w:rsidRPr="00F415B1">
              <w:rPr>
                <w:iCs/>
              </w:rPr>
              <w:t xml:space="preserve"> value is '10' or '11'</w:t>
            </w:r>
          </w:p>
          <w:p w14:paraId="0BD2017D" w14:textId="77777777" w:rsidR="002B754B" w:rsidRPr="00EA5731" w:rsidRDefault="002B754B" w:rsidP="00480F36">
            <w:pPr>
              <w:pStyle w:val="B4"/>
              <w:rPr>
                <w:lang w:eastAsia="zh-CN"/>
              </w:rPr>
            </w:pPr>
            <w:r w:rsidRPr="00F415B1">
              <w:rPr>
                <w:lang w:val="x-none"/>
              </w:rPr>
              <w:t>-</w:t>
            </w:r>
            <w:r w:rsidRPr="00F415B1">
              <w:rPr>
                <w:lang w:val="x-none"/>
              </w:rPr>
              <w:tab/>
            </w:r>
            <w:r w:rsidRPr="00F415B1">
              <w:t xml:space="preserve">else, the UE determines first and second values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the value of the first and second </w:t>
            </w:r>
            <w:r w:rsidRPr="00F415B1">
              <w:rPr>
                <w:i/>
              </w:rPr>
              <w:t>P0-PUSCH-AlphaSet</w:t>
            </w:r>
            <w:r w:rsidRPr="00F415B1">
              <w:t xml:space="preserve"> in </w:t>
            </w:r>
            <w:r w:rsidRPr="00F415B1">
              <w:rPr>
                <w:i/>
              </w:rPr>
              <w:t>p0-AlphaSets</w:t>
            </w:r>
            <w:r w:rsidRPr="00F415B1">
              <w:rPr>
                <w:iCs/>
              </w:rPr>
              <w:t>, respectively</w:t>
            </w:r>
          </w:p>
          <w:p w14:paraId="128FCB84" w14:textId="77777777" w:rsidR="002B754B" w:rsidRPr="00370128" w:rsidRDefault="002B754B" w:rsidP="00480F36">
            <w:pPr>
              <w:pStyle w:val="B1"/>
              <w:ind w:left="0" w:firstLine="0"/>
              <w:rPr>
                <w:rFonts w:eastAsiaTheme="minorEastAsia"/>
                <w:lang w:eastAsia="zh-CN"/>
              </w:rPr>
            </w:pPr>
          </w:p>
          <w:p w14:paraId="317F35C9" w14:textId="77777777" w:rsidR="002B754B" w:rsidRDefault="002B754B" w:rsidP="00480F36">
            <w:pPr>
              <w:widowControl w:val="0"/>
              <w:autoSpaceDE w:val="0"/>
              <w:autoSpaceDN w:val="0"/>
              <w:adjustRightInd w:val="0"/>
              <w:snapToGrid w:val="0"/>
              <w:spacing w:afterLines="50"/>
              <w:jc w:val="center"/>
              <w:rPr>
                <w:rFonts w:eastAsia="宋体"/>
                <w:color w:val="FF0000"/>
                <w:sz w:val="24"/>
                <w:szCs w:val="28"/>
                <w:lang w:eastAsia="zh-CN"/>
              </w:rPr>
            </w:pPr>
            <w:r w:rsidRPr="00A35840">
              <w:rPr>
                <w:rFonts w:eastAsia="宋体"/>
                <w:color w:val="FF0000"/>
                <w:sz w:val="24"/>
                <w:szCs w:val="28"/>
                <w:lang w:eastAsia="zh-CN"/>
              </w:rPr>
              <w:t xml:space="preserve">&lt; </w:t>
            </w:r>
            <w:r w:rsidRPr="00A35840">
              <w:rPr>
                <w:rFonts w:eastAsia="宋体"/>
                <w:color w:val="FF0000"/>
                <w:sz w:val="24"/>
                <w:szCs w:val="28"/>
              </w:rPr>
              <w:t>Unchanged parts are omitted</w:t>
            </w:r>
            <w:r w:rsidRPr="00A35840">
              <w:rPr>
                <w:rFonts w:eastAsia="宋体"/>
                <w:color w:val="FF0000"/>
                <w:sz w:val="24"/>
                <w:szCs w:val="28"/>
                <w:lang w:eastAsia="zh-CN"/>
              </w:rPr>
              <w:t xml:space="preserve"> &gt;</w:t>
            </w:r>
          </w:p>
          <w:p w14:paraId="783F27A6" w14:textId="77777777" w:rsidR="002B754B" w:rsidRDefault="002B754B" w:rsidP="00480F36">
            <w:pPr>
              <w:pStyle w:val="B2"/>
              <w:rPr>
                <w:lang w:val="en-US"/>
              </w:rPr>
            </w:pPr>
            <w:r>
              <w:rPr>
                <w:lang w:val="en-US"/>
              </w:rPr>
              <w:t>-</w:t>
            </w:r>
            <w:r>
              <w:rPr>
                <w:lang w:val="en-US"/>
              </w:rPr>
              <w:tab/>
            </w:r>
            <w:r w:rsidRPr="00B916EC">
              <w:rPr>
                <w:lang w:val="en-US"/>
              </w:rPr>
              <w:t xml:space="preserve">For </w:t>
            </w:r>
            <m:oMath>
              <m:r>
                <w:rPr>
                  <w:rFonts w:ascii="Cambria Math" w:hAnsi="Cambria Math"/>
                </w:rPr>
                <m:t>j</m:t>
              </m:r>
              <m:r>
                <w:rPr>
                  <w:rFonts w:ascii="Cambria Math" w:hAnsi="Cambria Math"/>
                  <w:lang w:val="en-US"/>
                </w:rPr>
                <m:t>∈</m:t>
              </m:r>
              <m:sSub>
                <m:sSubPr>
                  <m:ctrlPr>
                    <w:rPr>
                      <w:rFonts w:ascii="Cambria Math" w:hAnsi="Cambria Math"/>
                      <w:iCs/>
                    </w:rPr>
                  </m:ctrlPr>
                </m:sSubPr>
                <m:e>
                  <m:r>
                    <w:rPr>
                      <w:rFonts w:ascii="Cambria Math" w:hAnsi="Cambria Math"/>
                    </w:rPr>
                    <m:t>S</m:t>
                  </m:r>
                </m:e>
                <m:sub>
                  <m:r>
                    <w:rPr>
                      <w:rFonts w:ascii="Cambria Math"/>
                    </w:rPr>
                    <m:t>J</m:t>
                  </m:r>
                </m:sub>
              </m:sSub>
            </m:oMath>
            <w:r w:rsidRPr="00B916EC">
              <w:rPr>
                <w:lang w:val="en-US"/>
              </w:rPr>
              <w:t xml:space="preserve">, a set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B916EC">
              <w:rPr>
                <w:lang w:val="en-US"/>
              </w:rPr>
              <w:t xml:space="preserve"> values </w:t>
            </w:r>
            <w:r w:rsidRPr="00B916EC">
              <w:t xml:space="preserve">are </w:t>
            </w:r>
            <w:r w:rsidRPr="00B916EC">
              <w:rPr>
                <w:lang w:val="en-US"/>
              </w:rPr>
              <w:t>provided</w:t>
            </w:r>
            <w:r w:rsidRPr="00B916EC">
              <w:t xml:space="preserve"> </w:t>
            </w:r>
            <w:r w:rsidRPr="00B916EC">
              <w:rPr>
                <w:lang w:val="en-US"/>
              </w:rPr>
              <w:t>by</w:t>
            </w:r>
            <w:r w:rsidRPr="00B916EC">
              <w:t xml:space="preserve"> </w:t>
            </w:r>
            <w:r w:rsidRPr="00B916EC">
              <w:rPr>
                <w:lang w:val="en-US"/>
              </w:rPr>
              <w:t xml:space="preserve">a set of </w:t>
            </w:r>
            <w:proofErr w:type="gramStart"/>
            <w:r>
              <w:rPr>
                <w:i/>
                <w:lang w:val="en-US"/>
              </w:rPr>
              <w:t>alpha</w:t>
            </w:r>
            <w:proofErr w:type="gramEnd"/>
            <w:r w:rsidRPr="00B916EC">
              <w:t xml:space="preserve"> </w:t>
            </w:r>
            <w:r>
              <w:t xml:space="preserve">in </w:t>
            </w:r>
            <w:r w:rsidRPr="00562201">
              <w:rPr>
                <w:i/>
              </w:rPr>
              <w:t>P0-PUSCH-AlphaSet</w:t>
            </w:r>
            <w:r w:rsidRPr="005C75EF">
              <w:t xml:space="preserve"> </w:t>
            </w:r>
            <w:r>
              <w:rPr>
                <w:lang w:val="en-US"/>
              </w:rPr>
              <w:t>indicated by</w:t>
            </w:r>
            <w:r w:rsidRPr="00B916EC">
              <w:t xml:space="preserve"> a respective</w:t>
            </w:r>
            <w:r>
              <w:t xml:space="preserve"> set of</w:t>
            </w:r>
            <w:r w:rsidRPr="00B916EC">
              <w:t xml:space="preserve"> </w:t>
            </w:r>
            <w:r w:rsidRPr="000E4EAF">
              <w:rPr>
                <w:i/>
              </w:rPr>
              <w:t>p0-PUSCH-AlphaSetId</w:t>
            </w:r>
            <w:r w:rsidRPr="00B916EC">
              <w:t xml:space="preserve"> for</w:t>
            </w:r>
            <w:r>
              <w:rPr>
                <w:lang w:val="en-US"/>
              </w:rPr>
              <w:t xml:space="preserve"> active UL BWP </w:t>
            </w:r>
            <m:oMath>
              <m:r>
                <w:rPr>
                  <w:rFonts w:ascii="Cambria Math" w:hAnsi="Cambria Math"/>
                </w:rPr>
                <m:t>b</m:t>
              </m:r>
            </m:oMath>
            <w:r>
              <w:rPr>
                <w:iCs/>
                <w:lang w:val="en-US"/>
              </w:rPr>
              <w:t xml:space="preserve"> </w:t>
            </w:r>
            <w:r>
              <w:rPr>
                <w:lang w:val="en-US"/>
              </w:rPr>
              <w:t>of</w:t>
            </w:r>
            <w:r w:rsidRPr="00B916EC">
              <w:t xml:space="preserve"> </w:t>
            </w:r>
            <w:r w:rsidRPr="00B916EC">
              <w:rPr>
                <w:lang w:val="en-US"/>
              </w:rPr>
              <w:t xml:space="preserve">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p>
          <w:p w14:paraId="29E0FE06" w14:textId="77777777" w:rsidR="002B754B" w:rsidRPr="00F415B1" w:rsidRDefault="002B754B" w:rsidP="00480F36">
            <w:pPr>
              <w:pStyle w:val="B3"/>
              <w:rPr>
                <w:lang w:eastAsia="zh-CN"/>
              </w:rPr>
            </w:pPr>
            <w:r>
              <w:rPr>
                <w:lang w:val="en-US" w:eastAsia="zh-CN"/>
              </w:rPr>
              <w:lastRenderedPageBreak/>
              <w:t>-</w:t>
            </w:r>
            <w:r>
              <w:rPr>
                <w:lang w:val="en-US" w:eastAsia="zh-CN"/>
              </w:rPr>
              <w:tab/>
              <w:t xml:space="preserve">If the UE is provided </w:t>
            </w:r>
            <w:r w:rsidRPr="00155FC2">
              <w:rPr>
                <w:i/>
              </w:rPr>
              <w:t>SRI-PUSCH-</w:t>
            </w:r>
            <w:proofErr w:type="spellStart"/>
            <w:r w:rsidRPr="00155FC2">
              <w:rPr>
                <w:i/>
              </w:rPr>
              <w:t>PowerControl</w:t>
            </w:r>
            <w:proofErr w:type="spellEnd"/>
            <w:r w:rsidRPr="00C04C84">
              <w:t xml:space="preserve"> </w:t>
            </w:r>
            <w:r w:rsidRPr="007A2D3D">
              <w:t xml:space="preserve">and more than one values of </w:t>
            </w:r>
            <w:r w:rsidRPr="007A2D3D">
              <w:rPr>
                <w:i/>
              </w:rPr>
              <w:t>p0-PUSCH-AlphaSetId</w:t>
            </w:r>
            <w:r w:rsidRPr="00F415B1">
              <w:rPr>
                <w:iCs/>
              </w:rPr>
              <w:t xml:space="preserve"> in </w:t>
            </w:r>
            <w:r w:rsidRPr="00F415B1">
              <w:rPr>
                <w:i/>
              </w:rPr>
              <w:t>p0-AlphaSets</w:t>
            </w:r>
            <w:r>
              <w:rPr>
                <w:lang w:val="en-US"/>
              </w:rPr>
              <w:t>,</w:t>
            </w:r>
          </w:p>
          <w:p w14:paraId="377DE341" w14:textId="77777777" w:rsidR="002B754B" w:rsidRPr="00F415B1" w:rsidRDefault="002B754B" w:rsidP="00480F36">
            <w:pPr>
              <w:pStyle w:val="B4"/>
              <w:rPr>
                <w:iCs/>
              </w:rPr>
            </w:pPr>
            <w:r w:rsidRPr="00F415B1">
              <w:rPr>
                <w:lang w:val="en-US" w:eastAsia="zh-CN"/>
              </w:rPr>
              <w:t>-</w:t>
            </w:r>
            <w:r w:rsidRPr="00F415B1">
              <w:rPr>
                <w:lang w:val="en-US" w:eastAsia="zh-CN"/>
              </w:rPr>
              <w:tab/>
            </w:r>
            <w:r w:rsidRPr="00F415B1">
              <w:rPr>
                <w:lang w:eastAsia="zh-CN"/>
              </w:rPr>
              <w:t xml:space="preserve">if </w:t>
            </w:r>
            <w:r w:rsidRPr="00F415B1">
              <w:rPr>
                <w:lang w:val="en-US"/>
              </w:rPr>
              <w:t xml:space="preserve">a </w:t>
            </w:r>
            <w:r w:rsidRPr="00F415B1">
              <w:t xml:space="preserve">DCI format scheduling the PUSCH transmission includes two SRI fields and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w:t>
            </w:r>
            <w:r w:rsidRPr="00F415B1">
              <w:t xml:space="preserve"> 'codebook', the UE obtains a mapping from </w:t>
            </w:r>
            <w:proofErr w:type="spellStart"/>
            <w:r w:rsidRPr="00F415B1">
              <w:rPr>
                <w:i/>
              </w:rPr>
              <w:t>sri</w:t>
            </w:r>
            <w:proofErr w:type="spellEnd"/>
            <w:r w:rsidRPr="00F415B1">
              <w:rPr>
                <w:i/>
              </w:rPr>
              <w:t>-PUSCH-</w:t>
            </w:r>
            <w:proofErr w:type="spellStart"/>
            <w:r w:rsidRPr="00F415B1">
              <w:rPr>
                <w:i/>
              </w:rPr>
              <w:t>PowerControlId</w:t>
            </w:r>
            <w:proofErr w:type="spellEnd"/>
            <w:r w:rsidRPr="00F415B1">
              <w:rPr>
                <w:iCs/>
              </w:rPr>
              <w:t xml:space="preserve"> in </w:t>
            </w:r>
            <w:r w:rsidRPr="00F415B1">
              <w:rPr>
                <w:i/>
              </w:rPr>
              <w:t>SRI-PUSCH-</w:t>
            </w:r>
            <w:proofErr w:type="spellStart"/>
            <w:r w:rsidRPr="00F415B1">
              <w:rPr>
                <w:i/>
              </w:rPr>
              <w:t>PowerControl</w:t>
            </w:r>
            <w:proofErr w:type="spellEnd"/>
            <w:r w:rsidRPr="00F415B1">
              <w:rPr>
                <w:iCs/>
              </w:rPr>
              <w:t xml:space="preserve"> between a set of values for </w:t>
            </w:r>
          </w:p>
          <w:p w14:paraId="7383FB7E" w14:textId="77777777" w:rsidR="002B754B" w:rsidRPr="00F415B1" w:rsidRDefault="002B754B" w:rsidP="00480F36">
            <w:pPr>
              <w:pStyle w:val="B5"/>
            </w:pPr>
            <w:r w:rsidRPr="00F415B1">
              <w:rPr>
                <w:lang w:val="x-none"/>
              </w:rPr>
              <w:t>-</w:t>
            </w:r>
            <w:r w:rsidRPr="00F415B1">
              <w:rPr>
                <w:lang w:val="x-none"/>
              </w:rPr>
              <w:tab/>
            </w:r>
            <w:r w:rsidRPr="00F415B1">
              <w:t xml:space="preserve">the two SRI fields and a set of indexes provided by </w:t>
            </w:r>
            <w:r w:rsidRPr="00F415B1">
              <w:rPr>
                <w:i/>
              </w:rPr>
              <w:t>P0-PUSCH-AlphaSetId</w:t>
            </w:r>
            <w:r w:rsidRPr="00F415B1">
              <w:t xml:space="preserve"> that map to </w:t>
            </w:r>
            <w:r w:rsidRPr="00F415B1">
              <w:rPr>
                <w:i/>
              </w:rPr>
              <w:t>P0-PUSCH-AlphaSet</w:t>
            </w:r>
            <w:r w:rsidRPr="00F415B1">
              <w:t xml:space="preserve"> values, and determines first and second values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F415B1">
              <w:t xml:space="preserve"> from the </w:t>
            </w:r>
            <w:r w:rsidRPr="00F415B1">
              <w:rPr>
                <w:i/>
              </w:rPr>
              <w:t>P0-PUSCH-AlphaSetID</w:t>
            </w:r>
            <w:r w:rsidRPr="00F415B1">
              <w:t xml:space="preserve"> values that are mapped to the values of the first and second SRI field values, respectively.</w:t>
            </w:r>
          </w:p>
          <w:p w14:paraId="29540A89" w14:textId="77777777" w:rsidR="002B754B" w:rsidRPr="00F415B1" w:rsidRDefault="002B754B" w:rsidP="00480F36">
            <w:pPr>
              <w:pStyle w:val="B4"/>
              <w:rPr>
                <w:iCs/>
              </w:rPr>
            </w:pPr>
            <w:r w:rsidRPr="00F415B1">
              <w:rPr>
                <w:lang w:val="en-US" w:eastAsia="zh-CN"/>
              </w:rPr>
              <w:t>-</w:t>
            </w:r>
            <w:r w:rsidRPr="00F415B1">
              <w:rPr>
                <w:lang w:val="en-US" w:eastAsia="zh-CN"/>
              </w:rPr>
              <w:tab/>
            </w:r>
            <w:r w:rsidRPr="00F415B1">
              <w:rPr>
                <w:lang w:eastAsia="zh-CN"/>
              </w:rPr>
              <w:t xml:space="preserve">if </w:t>
            </w:r>
            <w:r w:rsidRPr="00F415B1">
              <w:rPr>
                <w:lang w:val="en-US"/>
              </w:rPr>
              <w:t xml:space="preserve">a </w:t>
            </w:r>
            <w:r w:rsidRPr="00F415B1">
              <w:t xml:space="preserve">DCI format scheduling the PUSCH transmission includes two SRI fields and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w:t>
            </w:r>
            <w:r w:rsidRPr="00F415B1">
              <w:t xml:space="preserve"> 'nonCodebook', the UE obtains a mapping from </w:t>
            </w:r>
            <w:proofErr w:type="spellStart"/>
            <w:r w:rsidRPr="00F415B1">
              <w:rPr>
                <w:i/>
              </w:rPr>
              <w:t>sri</w:t>
            </w:r>
            <w:proofErr w:type="spellEnd"/>
            <w:r w:rsidRPr="00F415B1">
              <w:rPr>
                <w:i/>
              </w:rPr>
              <w:t>-PUSCH-</w:t>
            </w:r>
            <w:proofErr w:type="spellStart"/>
            <w:r w:rsidRPr="00F415B1">
              <w:rPr>
                <w:i/>
              </w:rPr>
              <w:t>PowerControlId</w:t>
            </w:r>
            <w:proofErr w:type="spellEnd"/>
            <w:r w:rsidRPr="00F415B1">
              <w:rPr>
                <w:iCs/>
              </w:rPr>
              <w:t xml:space="preserve"> in </w:t>
            </w:r>
            <w:r w:rsidRPr="00F415B1">
              <w:rPr>
                <w:i/>
              </w:rPr>
              <w:t>SRI-PUSCH-</w:t>
            </w:r>
            <w:proofErr w:type="spellStart"/>
            <w:r w:rsidRPr="00F415B1">
              <w:rPr>
                <w:i/>
              </w:rPr>
              <w:t>PowerControl</w:t>
            </w:r>
            <w:proofErr w:type="spellEnd"/>
            <w:r w:rsidRPr="00F415B1">
              <w:rPr>
                <w:iCs/>
              </w:rPr>
              <w:t xml:space="preserve"> between a set of values for </w:t>
            </w:r>
          </w:p>
          <w:p w14:paraId="1824E3B1" w14:textId="77777777" w:rsidR="002B754B" w:rsidRPr="00F415B1" w:rsidRDefault="002B754B" w:rsidP="00480F36">
            <w:pPr>
              <w:pStyle w:val="B5"/>
            </w:pPr>
            <w:r w:rsidRPr="00F415B1">
              <w:rPr>
                <w:lang w:val="x-none"/>
              </w:rPr>
              <w:t>-</w:t>
            </w:r>
            <w:r w:rsidRPr="00F415B1">
              <w:rPr>
                <w:lang w:val="x-none"/>
              </w:rPr>
              <w:tab/>
            </w:r>
            <w:r w:rsidRPr="00F415B1">
              <w:t xml:space="preserve">the first SRI field and a set of indexes provided by </w:t>
            </w:r>
            <w:r w:rsidRPr="00F415B1">
              <w:rPr>
                <w:i/>
              </w:rPr>
              <w:t>P0-PUSCH-AlphaSetId</w:t>
            </w:r>
            <w:r w:rsidRPr="00F415B1">
              <w:t xml:space="preserve"> that map to </w:t>
            </w:r>
            <w:r w:rsidRPr="00F415B1">
              <w:rPr>
                <w:i/>
              </w:rPr>
              <w:t>P0-PUSCH-AlphaSet</w:t>
            </w:r>
            <w:r w:rsidRPr="00F415B1">
              <w:t xml:space="preserve"> values, and determines first value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F415B1">
              <w:t xml:space="preserve"> from the </w:t>
            </w:r>
            <w:r w:rsidRPr="00F415B1">
              <w:rPr>
                <w:i/>
              </w:rPr>
              <w:t>P0-PUSCH-AlphaSetID</w:t>
            </w:r>
            <w:r w:rsidRPr="00F415B1">
              <w:t xml:space="preserve"> value that is mapped to the first SRI field value, and</w:t>
            </w:r>
          </w:p>
          <w:p w14:paraId="5A3FC06F" w14:textId="77777777" w:rsidR="002B754B" w:rsidRPr="009400C8" w:rsidRDefault="002B754B" w:rsidP="00480F36">
            <w:pPr>
              <w:pStyle w:val="B5"/>
            </w:pPr>
            <w:r w:rsidRPr="00F415B1">
              <w:rPr>
                <w:lang w:val="x-none"/>
              </w:rPr>
              <w:t>-</w:t>
            </w:r>
            <w:r w:rsidRPr="00F415B1">
              <w:rPr>
                <w:lang w:val="x-none"/>
              </w:rPr>
              <w:tab/>
            </w:r>
            <w:r w:rsidRPr="00F415B1">
              <w:t xml:space="preserve">the second value, associated with the second SRI field value corresponding to </w:t>
            </w:r>
            <w:r w:rsidRPr="00F415B1">
              <w:rPr>
                <w:rFonts w:hint="eastAsia"/>
                <w:lang w:eastAsia="zh-CN"/>
              </w:rPr>
              <w:t>Tables 7.3.1.1.2-28/29/30/31</w:t>
            </w:r>
            <w:r w:rsidRPr="00F415B1">
              <w:rPr>
                <w:lang w:eastAsia="zh-CN"/>
              </w:rPr>
              <w:t xml:space="preserve"> of </w:t>
            </w:r>
            <w:r w:rsidRPr="00F415B1">
              <w:t xml:space="preserve">[5, TS 38.212] for a same number of layers as indicated by the first SRI field value, and a set of indexes provided by </w:t>
            </w:r>
            <w:r w:rsidRPr="00F415B1">
              <w:rPr>
                <w:i/>
              </w:rPr>
              <w:t>p0-PUSCH-AlphaSetId</w:t>
            </w:r>
            <w:r w:rsidRPr="00F415B1">
              <w:t xml:space="preserve"> that map to a set of </w:t>
            </w:r>
            <w:r w:rsidRPr="00F415B1">
              <w:rPr>
                <w:i/>
              </w:rPr>
              <w:t>P0-PUSCH-AlphaSet</w:t>
            </w:r>
            <w:r w:rsidRPr="00F415B1">
              <w:t xml:space="preserve"> values, and determines the second value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F415B1">
              <w:t xml:space="preserve"> from the </w:t>
            </w:r>
            <w:r w:rsidRPr="00F415B1">
              <w:rPr>
                <w:i/>
              </w:rPr>
              <w:t>p0-PUSCH-AlphaSetId</w:t>
            </w:r>
            <w:r w:rsidRPr="00F415B1">
              <w:t xml:space="preserve"> value that is mapped to the second SRI field value</w:t>
            </w:r>
          </w:p>
          <w:p w14:paraId="5AC658EF" w14:textId="77777777" w:rsidR="002B754B" w:rsidRPr="00AD53AD" w:rsidRDefault="002B754B" w:rsidP="00480F36">
            <w:pPr>
              <w:pStyle w:val="B4"/>
              <w:rPr>
                <w:lang w:val="en-US" w:eastAsia="zh-CN"/>
              </w:rPr>
            </w:pPr>
            <w:r>
              <w:rPr>
                <w:lang w:val="en-US"/>
              </w:rPr>
              <w:t>-</w:t>
            </w:r>
            <w:r>
              <w:rPr>
                <w:lang w:val="en-US"/>
              </w:rPr>
              <w:tab/>
              <w:t xml:space="preserve">if a </w:t>
            </w:r>
            <w:r>
              <w:t xml:space="preserve">DCI format </w:t>
            </w:r>
            <w:r w:rsidRPr="00EE027F">
              <w:t>scheduling the PUSCH transmission</w:t>
            </w:r>
            <w:r>
              <w:t xml:space="preserve"> includes </w:t>
            </w:r>
            <w:r w:rsidRPr="00F415B1">
              <w:t>one</w:t>
            </w:r>
            <w:r>
              <w:t xml:space="preserve"> SRI field, </w:t>
            </w:r>
            <w:r>
              <w:rPr>
                <w:lang w:val="en-US"/>
              </w:rPr>
              <w:t>the UE obtains</w:t>
            </w:r>
            <w:r w:rsidRPr="00E61D74">
              <w:rPr>
                <w:lang w:val="en-US"/>
              </w:rPr>
              <w:t xml:space="preserve"> a mapping </w:t>
            </w:r>
            <w:r>
              <w:rPr>
                <w:lang w:val="en-US"/>
              </w:rPr>
              <w:t xml:space="preserve">from </w:t>
            </w:r>
            <w:proofErr w:type="spellStart"/>
            <w:r w:rsidRPr="00155FC2">
              <w:rPr>
                <w:i/>
              </w:rPr>
              <w:t>sri</w:t>
            </w:r>
            <w:proofErr w:type="spellEnd"/>
            <w:r w:rsidRPr="00155FC2">
              <w:rPr>
                <w:i/>
              </w:rPr>
              <w:t>-PUSCH-</w:t>
            </w:r>
            <w:proofErr w:type="spellStart"/>
            <w:r w:rsidRPr="00155FC2">
              <w:rPr>
                <w:i/>
              </w:rPr>
              <w:t>PowerControlId</w:t>
            </w:r>
            <w:proofErr w:type="spellEnd"/>
            <w:r w:rsidRPr="004516B4">
              <w:t xml:space="preserve"> </w:t>
            </w:r>
            <w:r>
              <w:rPr>
                <w:lang w:val="en-US"/>
              </w:rPr>
              <w:t xml:space="preserve">in </w:t>
            </w:r>
            <w:r w:rsidRPr="00155FC2">
              <w:rPr>
                <w:i/>
              </w:rPr>
              <w:t>SRI-PUSCH-</w:t>
            </w:r>
            <w:proofErr w:type="spellStart"/>
            <w:r w:rsidRPr="00155FC2">
              <w:rPr>
                <w:i/>
              </w:rPr>
              <w:t>PowerControl</w:t>
            </w:r>
            <w:proofErr w:type="spellEnd"/>
            <w:r w:rsidRPr="00E61D74">
              <w:rPr>
                <w:lang w:val="en-US"/>
              </w:rPr>
              <w:t xml:space="preserve"> between a set of values for the SRI field in </w:t>
            </w:r>
            <w:r>
              <w:rPr>
                <w:lang w:val="en-US"/>
              </w:rPr>
              <w:t xml:space="preserve">the </w:t>
            </w:r>
            <w:r w:rsidRPr="00E61D74">
              <w:rPr>
                <w:lang w:val="en-US"/>
              </w:rPr>
              <w:t xml:space="preserve">DCI format </w:t>
            </w:r>
            <w:r w:rsidRPr="00B916EC">
              <w:t>[</w:t>
            </w:r>
            <w:r w:rsidRPr="00E61D74">
              <w:rPr>
                <w:lang w:val="en-US"/>
              </w:rPr>
              <w:t>5</w:t>
            </w:r>
            <w:r w:rsidRPr="00B916EC">
              <w:t>, TS 38.</w:t>
            </w:r>
            <w:r w:rsidRPr="00E61D74">
              <w:rPr>
                <w:lang w:val="en-US"/>
              </w:rPr>
              <w:t>212</w:t>
            </w:r>
            <w:r w:rsidRPr="00B916EC">
              <w:t>]</w:t>
            </w:r>
            <w:r w:rsidRPr="00E61D74">
              <w:rPr>
                <w:lang w:val="en-US"/>
              </w:rPr>
              <w:t xml:space="preserve"> and a set of</w:t>
            </w:r>
            <w:r>
              <w:rPr>
                <w:lang w:val="en-US"/>
              </w:rPr>
              <w:t xml:space="preserve"> indexes provided by </w:t>
            </w:r>
            <w:r w:rsidRPr="000E4EAF">
              <w:rPr>
                <w:i/>
              </w:rPr>
              <w:t>p0-PUSCH-AlphaSetId</w:t>
            </w:r>
            <w:r w:rsidRPr="00E61D74">
              <w:rPr>
                <w:lang w:val="en-US"/>
              </w:rPr>
              <w:t xml:space="preserve"> </w:t>
            </w:r>
            <w:r>
              <w:rPr>
                <w:lang w:val="en-US"/>
              </w:rPr>
              <w:t xml:space="preserve">that map to a set of </w:t>
            </w:r>
            <w:r w:rsidRPr="00562201">
              <w:rPr>
                <w:i/>
              </w:rPr>
              <w:t>P0-PUSCH-AlphaSet</w:t>
            </w:r>
            <w:r w:rsidRPr="00B916EC">
              <w:rPr>
                <w:lang w:val="en-US"/>
              </w:rPr>
              <w:t xml:space="preserve"> </w:t>
            </w:r>
            <w:r w:rsidRPr="00E61D74">
              <w:rPr>
                <w:lang w:val="en-US"/>
              </w:rPr>
              <w:t>values</w:t>
            </w:r>
            <w:r>
              <w:rPr>
                <w:lang w:val="en-US"/>
              </w:rPr>
              <w:t xml:space="preserve"> and determines</w:t>
            </w:r>
            <w:r w:rsidRPr="00E61D74">
              <w:rPr>
                <w:lang w:val="en-US"/>
              </w:rPr>
              <w:t xml:space="preserve"> the values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E61D74">
              <w:rPr>
                <w:lang w:val="en-US"/>
              </w:rPr>
              <w:t xml:space="preserve"> from the </w:t>
            </w:r>
            <w:r w:rsidRPr="00E61D74">
              <w:rPr>
                <w:i/>
                <w:lang w:val="en-US"/>
              </w:rPr>
              <w:t>p0</w:t>
            </w:r>
            <w:r>
              <w:rPr>
                <w:i/>
                <w:lang w:val="en-US"/>
              </w:rPr>
              <w:t>-PUSCH-A</w:t>
            </w:r>
            <w:r w:rsidRPr="00E61D74">
              <w:rPr>
                <w:i/>
                <w:lang w:val="en-US"/>
              </w:rPr>
              <w:t>lpha</w:t>
            </w:r>
            <w:r>
              <w:rPr>
                <w:i/>
                <w:lang w:val="en-US"/>
              </w:rPr>
              <w:t>S</w:t>
            </w:r>
            <w:r w:rsidRPr="00E61D74">
              <w:rPr>
                <w:i/>
                <w:lang w:val="en-US"/>
              </w:rPr>
              <w:t>et</w:t>
            </w:r>
            <w:r>
              <w:rPr>
                <w:i/>
                <w:lang w:val="en-US"/>
              </w:rPr>
              <w:t>Id</w:t>
            </w:r>
            <w:r w:rsidRPr="00E61D74">
              <w:rPr>
                <w:lang w:val="en-US"/>
              </w:rPr>
              <w:t xml:space="preserve"> value that is mapped to the SRI field value</w:t>
            </w:r>
          </w:p>
          <w:p w14:paraId="064EB746" w14:textId="77777777" w:rsidR="002B754B" w:rsidRDefault="002B754B" w:rsidP="00480F36">
            <w:pPr>
              <w:pStyle w:val="B3"/>
              <w:rPr>
                <w:i/>
                <w:lang w:val="en-US"/>
              </w:rPr>
            </w:pPr>
            <w:r>
              <w:rPr>
                <w:lang w:val="en-US"/>
              </w:rPr>
              <w:t>-</w:t>
            </w:r>
            <w:r>
              <w:rPr>
                <w:lang w:val="en-US"/>
              </w:rPr>
              <w:tab/>
            </w:r>
            <w:r w:rsidRPr="00AD53AD">
              <w:rPr>
                <w:lang w:val="en-US"/>
              </w:rPr>
              <w:t xml:space="preserve">If </w:t>
            </w:r>
            <w:r w:rsidRPr="00F415B1">
              <w:t xml:space="preserve">the UE is not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proofErr w:type="spellStart"/>
            <w:r w:rsidRPr="00F415B1">
              <w:rPr>
                <w:iCs/>
              </w:rPr>
              <w:t>nonCodebook</w:t>
            </w:r>
            <w:proofErr w:type="spellEnd"/>
            <w:r>
              <w:rPr>
                <w:iCs/>
              </w:rPr>
              <w:t>'</w:t>
            </w:r>
            <w:r w:rsidRPr="00F415B1">
              <w:rPr>
                <w:iCs/>
              </w:rPr>
              <w:t xml:space="preserve"> and if </w:t>
            </w:r>
            <w:r w:rsidRPr="00AD53AD">
              <w:rPr>
                <w:lang w:val="en-US"/>
              </w:rPr>
              <w:t>the PUSCH transmission</w:t>
            </w:r>
            <w:r>
              <w:rPr>
                <w:lang w:val="en-US"/>
              </w:rPr>
              <w:t xml:space="preserve"> </w:t>
            </w:r>
            <w:r w:rsidRPr="00277887">
              <w:t>except for the PUSCH retransmission corresponding to a RAR UL grant</w:t>
            </w:r>
            <w:r w:rsidRPr="00AD53AD">
              <w:rPr>
                <w:lang w:val="en-US"/>
              </w:rPr>
              <w:t xml:space="preserve"> is scheduled by a DCI format that does not include a</w:t>
            </w:r>
            <w:r>
              <w:rPr>
                <w:lang w:val="en-US"/>
              </w:rPr>
              <w:t>n</w:t>
            </w:r>
            <w:r w:rsidRPr="00AD53AD">
              <w:rPr>
                <w:lang w:val="en-US"/>
              </w:rPr>
              <w:t xml:space="preserve"> SRI field, or if </w:t>
            </w:r>
            <w:r w:rsidRPr="00E61D74">
              <w:rPr>
                <w:i/>
              </w:rPr>
              <w:t>SRI-</w:t>
            </w:r>
            <w:r>
              <w:rPr>
                <w:i/>
              </w:rPr>
              <w:t>PUSCH-</w:t>
            </w:r>
            <w:proofErr w:type="spellStart"/>
            <w:r>
              <w:rPr>
                <w:i/>
              </w:rPr>
              <w:t>PowerControl</w:t>
            </w:r>
            <w:proofErr w:type="spellEnd"/>
            <w:r w:rsidRPr="00AD53AD">
              <w:rPr>
                <w:lang w:val="en-US"/>
              </w:rPr>
              <w:t xml:space="preserve"> is not provided to the UE, </w:t>
            </w:r>
            <m:oMath>
              <m:r>
                <w:rPr>
                  <w:rFonts w:ascii="Cambria Math" w:hAnsi="Cambria Math"/>
                </w:rPr>
                <m:t>j=2</m:t>
              </m:r>
            </m:oMath>
            <w:r>
              <w:t xml:space="preserve">, and </w:t>
            </w:r>
            <w:r w:rsidRPr="00AD53AD">
              <w:rPr>
                <w:lang w:val="en-US"/>
              </w:rPr>
              <w:t xml:space="preserve">the UE determines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t xml:space="preserve"> </w:t>
            </w:r>
            <w:r>
              <w:rPr>
                <w:lang w:val="en-US"/>
              </w:rPr>
              <w:t xml:space="preserve">from the value of the first </w:t>
            </w:r>
            <w:r>
              <w:rPr>
                <w:i/>
                <w:lang w:val="en-US"/>
              </w:rPr>
              <w:t>P</w:t>
            </w:r>
            <w:r w:rsidRPr="00B916EC">
              <w:rPr>
                <w:i/>
                <w:lang w:val="en-US"/>
              </w:rPr>
              <w:t>0-</w:t>
            </w:r>
            <w:r>
              <w:rPr>
                <w:i/>
                <w:lang w:val="en-US"/>
              </w:rPr>
              <w:t>PUSCH</w:t>
            </w:r>
            <w:r w:rsidRPr="00B916EC">
              <w:rPr>
                <w:i/>
                <w:lang w:val="en-US"/>
              </w:rPr>
              <w:t>-</w:t>
            </w:r>
            <w:r>
              <w:rPr>
                <w:i/>
                <w:lang w:val="en-US"/>
              </w:rPr>
              <w:t>A</w:t>
            </w:r>
            <w:r w:rsidRPr="00B916EC">
              <w:rPr>
                <w:i/>
                <w:lang w:val="en-US"/>
              </w:rPr>
              <w:t>lpha</w:t>
            </w:r>
            <w:r>
              <w:rPr>
                <w:i/>
                <w:lang w:val="en-US"/>
              </w:rPr>
              <w:t>S</w:t>
            </w:r>
            <w:r w:rsidRPr="00B916EC">
              <w:rPr>
                <w:i/>
                <w:lang w:val="en-US"/>
              </w:rPr>
              <w:t>et</w:t>
            </w:r>
            <w:r>
              <w:rPr>
                <w:lang w:val="en-US"/>
              </w:rPr>
              <w:t xml:space="preserve"> in </w:t>
            </w:r>
            <w:r w:rsidRPr="005C75EF">
              <w:rPr>
                <w:i/>
                <w:lang w:val="en-US"/>
              </w:rPr>
              <w:t>p0-</w:t>
            </w:r>
            <w:r>
              <w:rPr>
                <w:i/>
                <w:lang w:val="en-US"/>
              </w:rPr>
              <w:t>A</w:t>
            </w:r>
            <w:r w:rsidRPr="005C75EF">
              <w:rPr>
                <w:i/>
                <w:lang w:val="en-US"/>
              </w:rPr>
              <w:t>lpha</w:t>
            </w:r>
            <w:r>
              <w:rPr>
                <w:i/>
                <w:lang w:val="en-US"/>
              </w:rPr>
              <w:t>S</w:t>
            </w:r>
            <w:r w:rsidRPr="005C75EF">
              <w:rPr>
                <w:i/>
                <w:lang w:val="en-US"/>
              </w:rPr>
              <w:t>et</w:t>
            </w:r>
            <w:r>
              <w:rPr>
                <w:i/>
                <w:lang w:val="en-US"/>
              </w:rPr>
              <w:t>s</w:t>
            </w:r>
          </w:p>
          <w:p w14:paraId="14D9A1DE" w14:textId="77777777" w:rsidR="002B754B" w:rsidRPr="009400C8" w:rsidRDefault="002B754B" w:rsidP="00480F36">
            <w:pPr>
              <w:pStyle w:val="B3"/>
            </w:pPr>
            <w:r w:rsidRPr="00F415B1">
              <w:t>-</w:t>
            </w:r>
            <w:r w:rsidRPr="00F415B1">
              <w:tab/>
            </w:r>
            <w:r w:rsidRPr="00F415B1">
              <w:rPr>
                <w:lang w:eastAsia="zh-CN"/>
              </w:rPr>
              <w:t xml:space="preserve">If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t xml:space="preserve"> and the PUSCH transmission is scheduled by a DCI format that does not include an SRI field </w:t>
            </w:r>
            <w:r w:rsidRPr="0045488B">
              <w:rPr>
                <w:strike/>
                <w:color w:val="FF0000"/>
              </w:rPr>
              <w:t>and includes an SRS resource set indicator field with value 10 or 11</w:t>
            </w:r>
            <w:r w:rsidRPr="00F415B1">
              <w:t xml:space="preserve">, the UE determines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F415B1">
              <w:t xml:space="preserve"> from first and second </w:t>
            </w:r>
            <w:r w:rsidRPr="00F415B1">
              <w:rPr>
                <w:i/>
              </w:rPr>
              <w:t>P0-PUSCH-AlphaSet</w:t>
            </w:r>
            <w:r w:rsidRPr="00F415B1">
              <w:t xml:space="preserve"> in </w:t>
            </w:r>
            <w:r w:rsidRPr="00F415B1">
              <w:rPr>
                <w:i/>
              </w:rPr>
              <w:t>p0-AlphaSets</w:t>
            </w:r>
          </w:p>
          <w:p w14:paraId="7C238648" w14:textId="77777777" w:rsidR="002B754B" w:rsidRPr="0045488B" w:rsidRDefault="002B754B" w:rsidP="00480F36">
            <w:pPr>
              <w:widowControl w:val="0"/>
              <w:autoSpaceDE w:val="0"/>
              <w:autoSpaceDN w:val="0"/>
              <w:adjustRightInd w:val="0"/>
              <w:snapToGrid w:val="0"/>
              <w:spacing w:afterLines="50"/>
              <w:jc w:val="center"/>
              <w:rPr>
                <w:rFonts w:eastAsia="宋体"/>
                <w:color w:val="FF0000"/>
                <w:sz w:val="24"/>
                <w:szCs w:val="28"/>
                <w:lang w:eastAsia="zh-CN"/>
              </w:rPr>
            </w:pPr>
            <w:r w:rsidRPr="00A35840">
              <w:rPr>
                <w:rFonts w:eastAsia="宋体"/>
                <w:color w:val="FF0000"/>
                <w:sz w:val="24"/>
                <w:szCs w:val="28"/>
                <w:lang w:eastAsia="zh-CN"/>
              </w:rPr>
              <w:t xml:space="preserve">&lt; </w:t>
            </w:r>
            <w:r w:rsidRPr="00A35840">
              <w:rPr>
                <w:rFonts w:eastAsia="宋体"/>
                <w:color w:val="FF0000"/>
                <w:sz w:val="24"/>
                <w:szCs w:val="28"/>
              </w:rPr>
              <w:t>Unchanged parts are omitted</w:t>
            </w:r>
            <w:r w:rsidRPr="00A35840">
              <w:rPr>
                <w:rFonts w:eastAsia="宋体"/>
                <w:color w:val="FF0000"/>
                <w:sz w:val="24"/>
                <w:szCs w:val="28"/>
                <w:lang w:eastAsia="zh-CN"/>
              </w:rPr>
              <w:t xml:space="preserve"> &gt;</w:t>
            </w:r>
          </w:p>
        </w:tc>
      </w:tr>
    </w:tbl>
    <w:p w14:paraId="7306239A" w14:textId="4A29AAD2" w:rsidR="002B754B" w:rsidRDefault="002B754B" w:rsidP="002B754B">
      <w:pPr>
        <w:rPr>
          <w:rFonts w:eastAsiaTheme="minorEastAsia"/>
          <w:lang w:eastAsia="zh-CN"/>
        </w:rPr>
      </w:pPr>
    </w:p>
    <w:p w14:paraId="4D90BF15" w14:textId="77777777" w:rsidR="002B754B" w:rsidRPr="00066CC7" w:rsidRDefault="002B754B" w:rsidP="002B754B">
      <w:pPr>
        <w:pStyle w:val="proposal"/>
      </w:pPr>
      <w:r w:rsidRPr="00066CC7">
        <w:rPr>
          <w:rFonts w:hint="eastAsia"/>
        </w:rPr>
        <w:t>Su</w:t>
      </w:r>
      <w:r w:rsidRPr="00066CC7">
        <w:t>pport the following TP.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2B754B" w:rsidRPr="0068299F" w14:paraId="3FE6CA53" w14:textId="77777777" w:rsidTr="00480F36">
        <w:tc>
          <w:tcPr>
            <w:tcW w:w="9060" w:type="dxa"/>
            <w:shd w:val="clear" w:color="auto" w:fill="auto"/>
          </w:tcPr>
          <w:p w14:paraId="44FF7773" w14:textId="77777777" w:rsidR="002B754B" w:rsidRPr="00087FCE" w:rsidRDefault="002B754B" w:rsidP="00480F36">
            <w:pPr>
              <w:pStyle w:val="a1"/>
              <w:snapToGrid w:val="0"/>
              <w:spacing w:beforeLines="50" w:before="120"/>
              <w:rPr>
                <w:rFonts w:eastAsia="宋体"/>
                <w:b/>
                <w:lang w:val="fr-FR" w:eastAsia="zh-CN"/>
              </w:rPr>
            </w:pPr>
            <w:r w:rsidRPr="00087FCE">
              <w:rPr>
                <w:rFonts w:eastAsia="宋体" w:hint="eastAsia"/>
                <w:b/>
                <w:lang w:val="fr-FR" w:eastAsia="zh-CN"/>
              </w:rPr>
              <w:t>T</w:t>
            </w:r>
            <w:r w:rsidRPr="00087FCE">
              <w:rPr>
                <w:rFonts w:eastAsia="宋体"/>
                <w:b/>
                <w:lang w:val="fr-FR" w:eastAsia="zh-CN"/>
              </w:rPr>
              <w:t>S 38.213</w:t>
            </w:r>
            <w:r w:rsidRPr="00087FCE">
              <w:rPr>
                <w:rFonts w:eastAsia="宋体" w:hint="eastAsia"/>
                <w:b/>
                <w:lang w:val="fr-FR" w:eastAsia="zh-CN"/>
              </w:rPr>
              <w:t xml:space="preserve"> </w:t>
            </w:r>
            <w:r w:rsidRPr="00087FCE">
              <w:rPr>
                <w:rFonts w:eastAsia="宋体"/>
                <w:b/>
                <w:lang w:val="fr-FR" w:eastAsia="zh-CN"/>
              </w:rPr>
              <w:t xml:space="preserve">     </w:t>
            </w:r>
          </w:p>
          <w:p w14:paraId="1796430F" w14:textId="77777777" w:rsidR="002B754B" w:rsidRPr="00370128" w:rsidRDefault="002B754B" w:rsidP="00480F36">
            <w:pPr>
              <w:pStyle w:val="a1"/>
              <w:snapToGrid w:val="0"/>
              <w:spacing w:beforeLines="50" w:before="120"/>
              <w:rPr>
                <w:b/>
                <w:lang w:val="en-GB"/>
              </w:rPr>
            </w:pPr>
            <w:r w:rsidRPr="00370128">
              <w:rPr>
                <w:b/>
                <w:lang w:val="en-GB"/>
              </w:rPr>
              <w:t>7.1.1</w:t>
            </w:r>
            <w:r w:rsidRPr="00370128">
              <w:rPr>
                <w:b/>
                <w:lang w:val="en-GB"/>
              </w:rPr>
              <w:tab/>
              <w:t>UE behaviour</w:t>
            </w:r>
          </w:p>
          <w:p w14:paraId="7A97467A" w14:textId="77777777" w:rsidR="002B754B" w:rsidRPr="00087E79" w:rsidRDefault="002B754B" w:rsidP="00480F36">
            <w:pPr>
              <w:widowControl w:val="0"/>
              <w:autoSpaceDE w:val="0"/>
              <w:autoSpaceDN w:val="0"/>
              <w:adjustRightInd w:val="0"/>
              <w:snapToGrid w:val="0"/>
              <w:spacing w:afterLines="50"/>
              <w:jc w:val="center"/>
              <w:rPr>
                <w:rFonts w:eastAsia="宋体"/>
                <w:color w:val="FF0000"/>
                <w:sz w:val="24"/>
                <w:szCs w:val="28"/>
                <w:lang w:eastAsia="zh-CN"/>
              </w:rPr>
            </w:pPr>
            <w:r w:rsidRPr="00A35840">
              <w:rPr>
                <w:rFonts w:eastAsia="宋体"/>
                <w:color w:val="FF0000"/>
                <w:sz w:val="24"/>
                <w:szCs w:val="28"/>
                <w:lang w:eastAsia="zh-CN"/>
              </w:rPr>
              <w:t xml:space="preserve">&lt; </w:t>
            </w:r>
            <w:r w:rsidRPr="00A35840">
              <w:rPr>
                <w:rFonts w:eastAsia="宋体"/>
                <w:color w:val="FF0000"/>
                <w:sz w:val="24"/>
                <w:szCs w:val="28"/>
              </w:rPr>
              <w:t>Unchanged parts are omitted</w:t>
            </w:r>
            <w:r w:rsidRPr="00A35840">
              <w:rPr>
                <w:rFonts w:eastAsia="宋体"/>
                <w:color w:val="FF0000"/>
                <w:sz w:val="24"/>
                <w:szCs w:val="28"/>
                <w:lang w:eastAsia="zh-CN"/>
              </w:rPr>
              <w:t xml:space="preserve"> &gt;</w:t>
            </w:r>
          </w:p>
          <w:p w14:paraId="1877A0B9" w14:textId="77777777" w:rsidR="002B754B" w:rsidRPr="00B916EC" w:rsidRDefault="002B754B" w:rsidP="00480F36">
            <w:pPr>
              <w:pStyle w:val="B1"/>
              <w:rPr>
                <w:lang w:val="en-US"/>
              </w:rPr>
            </w:pPr>
            <w:r>
              <w:rPr>
                <w:rFonts w:asciiTheme="minorEastAsia" w:eastAsiaTheme="minorEastAsia" w:hAnsiTheme="minorEastAsia" w:hint="eastAsia"/>
                <w:lang w:eastAsia="zh-CN"/>
              </w:rPr>
              <w:t>-</w:t>
            </w:r>
            <w:r w:rsidRPr="00B916EC">
              <w:rPr>
                <w:lang w:val="en-US"/>
              </w:rPr>
              <w:t xml:space="preserve">For the </w:t>
            </w:r>
            <w:r w:rsidRPr="00B916EC">
              <w:t>PUSCH power control adjustment state</w:t>
            </w:r>
            <w:r>
              <w:rPr>
                <w:lang w:val="en-US"/>
              </w:rPr>
              <w:t xml:space="preserve">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b,f,c</m:t>
                  </m:r>
                </m:sub>
              </m:sSub>
              <m:r>
                <w:rPr>
                  <w:rFonts w:ascii="Cambria Math" w:hAnsi="Cambria Math"/>
                  <w:lang w:val="en-US"/>
                </w:rPr>
                <m:t>(i,l)</m:t>
              </m:r>
            </m:oMath>
            <w:r w:rsidRPr="00FA0CBB">
              <w:rPr>
                <w:lang w:val="en-US"/>
              </w:rPr>
              <w:t xml:space="preserve"> </w:t>
            </w:r>
            <w:r w:rsidRPr="00FA0CBB">
              <w:t xml:space="preserve">for </w:t>
            </w:r>
            <w:r w:rsidRPr="00FA0CBB">
              <w:rPr>
                <w:lang w:val="en-US"/>
              </w:rPr>
              <w:t xml:space="preserve">active UL BWP </w:t>
            </w:r>
            <m:oMath>
              <m:r>
                <w:rPr>
                  <w:rFonts w:ascii="Cambria Math" w:hAnsi="Cambria Math"/>
                </w:rPr>
                <m:t>b</m:t>
              </m:r>
            </m:oMath>
            <w:r w:rsidRPr="00FA0CBB">
              <w:rPr>
                <w:iCs/>
                <w:lang w:val="en-US"/>
              </w:rPr>
              <w:t xml:space="preserve"> </w:t>
            </w:r>
            <w:r w:rsidRPr="00FA0CBB">
              <w:rPr>
                <w:lang w:val="en-US"/>
              </w:rPr>
              <w:t xml:space="preserve">of carrier </w:t>
            </w:r>
            <m:oMath>
              <m:r>
                <w:rPr>
                  <w:rFonts w:ascii="Cambria Math" w:hAnsi="Cambria Math"/>
                </w:rPr>
                <m:t>f</m:t>
              </m:r>
            </m:oMath>
            <w:r w:rsidRPr="00FA0CBB">
              <w:rPr>
                <w:iCs/>
                <w:lang w:val="en-US"/>
              </w:rPr>
              <w:t xml:space="preserve"> of</w:t>
            </w:r>
            <w:r w:rsidRPr="00FA0CBB">
              <w:t xml:space="preserve"> serving cell </w:t>
            </w:r>
            <m:oMath>
              <m:r>
                <w:rPr>
                  <w:rFonts w:ascii="Cambria Math" w:hAnsi="Cambria Math"/>
                </w:rPr>
                <m:t>c</m:t>
              </m:r>
            </m:oMath>
            <w:r>
              <w:rPr>
                <w:lang w:val="en-US"/>
              </w:rPr>
              <w:t xml:space="preserve"> </w:t>
            </w:r>
            <w:r w:rsidRPr="00B916EC">
              <w:rPr>
                <w:lang w:val="en-US"/>
              </w:rPr>
              <w:t xml:space="preserve">in PUSCH transmission </w:t>
            </w:r>
            <w:r>
              <w:rPr>
                <w:lang w:val="en-US"/>
              </w:rPr>
              <w:t>occasion</w:t>
            </w:r>
            <w:r w:rsidRPr="00B916EC">
              <w:rPr>
                <w:lang w:val="en-US"/>
              </w:rPr>
              <w:t xml:space="preserve"> </w:t>
            </w:r>
            <m:oMath>
              <m:r>
                <w:rPr>
                  <w:rFonts w:ascii="Cambria Math" w:hAnsi="Cambria Math"/>
                  <w:lang w:val="en-US"/>
                </w:rPr>
                <m:t>i</m:t>
              </m:r>
            </m:oMath>
          </w:p>
          <w:p w14:paraId="405D89FC" w14:textId="77777777" w:rsidR="002B754B" w:rsidRDefault="002B754B" w:rsidP="00480F36">
            <w:pPr>
              <w:pStyle w:val="B2"/>
              <w:rPr>
                <w:lang w:val="en-US"/>
              </w:rPr>
            </w:pPr>
            <w:r>
              <w:lastRenderedPageBreak/>
              <w:t>-</w:t>
            </w:r>
            <w:r>
              <w:tab/>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(i,l)</m:t>
              </m:r>
            </m:oMath>
            <w:r>
              <w:rPr>
                <w:lang w:val="en-US"/>
              </w:rPr>
              <w:t xml:space="preserve"> </w:t>
            </w:r>
            <w:r w:rsidRPr="00B916EC">
              <w:t xml:space="preserve">is a </w:t>
            </w:r>
            <w:r>
              <w:rPr>
                <w:lang w:val="en-US"/>
              </w:rPr>
              <w:t>TPC command</w:t>
            </w:r>
            <w:r w:rsidRPr="00B916EC">
              <w:t xml:space="preserve"> value included in </w:t>
            </w:r>
            <w:r w:rsidRPr="00B916EC">
              <w:rPr>
                <w:lang w:val="en-US"/>
              </w:rPr>
              <w:t xml:space="preserve">a </w:t>
            </w:r>
            <w:r w:rsidRPr="00B916EC">
              <w:t xml:space="preserve">DCI format </w:t>
            </w:r>
            <w:r w:rsidRPr="00B916EC">
              <w:rPr>
                <w:iCs/>
                <w:lang w:val="en-US"/>
              </w:rPr>
              <w:t xml:space="preserve">that schedules the PUSCH transmission </w:t>
            </w:r>
            <w:r>
              <w:rPr>
                <w:lang w:val="en-US"/>
              </w:rPr>
              <w:t>occasion</w:t>
            </w:r>
            <w:r w:rsidRPr="00B916EC">
              <w:t xml:space="preserve"> </w:t>
            </w:r>
            <m:oMath>
              <m:r>
                <w:rPr>
                  <w:rFonts w:ascii="Cambria Math" w:hAnsi="Cambria Math"/>
                </w:rPr>
                <m:t>i</m:t>
              </m:r>
            </m:oMath>
            <w:r>
              <w:rPr>
                <w:lang w:val="en-US"/>
              </w:rPr>
              <w:t xml:space="preserve"> </w:t>
            </w:r>
            <w:r w:rsidRPr="00B916EC">
              <w:rPr>
                <w:iCs/>
                <w:lang w:val="en-US"/>
              </w:rPr>
              <w:t>on</w:t>
            </w:r>
            <w:r w:rsidRPr="00B916EC">
              <w:t xml:space="preserve"> </w:t>
            </w:r>
            <w:r>
              <w:rPr>
                <w:lang w:val="en-US"/>
              </w:rPr>
              <w:t>active</w:t>
            </w:r>
            <w:r w:rsidRPr="00B916EC">
              <w:t xml:space="preserve"> </w:t>
            </w:r>
            <w:r>
              <w:rPr>
                <w:lang w:val="en-US"/>
              </w:rPr>
              <w:t xml:space="preserve">UL BWP </w:t>
            </w:r>
            <m:oMath>
              <m:r>
                <w:rPr>
                  <w:rFonts w:ascii="Cambria Math" w:hAnsi="Cambria Math"/>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r w:rsidRPr="00B916EC">
              <w:rPr>
                <w:lang w:val="en-US"/>
              </w:rPr>
              <w:t xml:space="preserve"> </w:t>
            </w:r>
            <w:r w:rsidRPr="00B916EC">
              <w:t>or</w:t>
            </w:r>
            <w:r w:rsidRPr="00B916EC">
              <w:rPr>
                <w:lang w:val="en-US"/>
              </w:rPr>
              <w:t xml:space="preserve"> </w:t>
            </w:r>
            <w:r w:rsidRPr="00B916EC">
              <w:t xml:space="preserve">jointly coded with other TPC commands in </w:t>
            </w:r>
            <w:r w:rsidRPr="00B916EC">
              <w:rPr>
                <w:lang w:val="en-US"/>
              </w:rPr>
              <w:t xml:space="preserve">a </w:t>
            </w:r>
            <w:r w:rsidRPr="00B916EC">
              <w:t xml:space="preserve">DCI format </w:t>
            </w:r>
            <w:r w:rsidRPr="00B916EC">
              <w:rPr>
                <w:lang w:val="en-US"/>
              </w:rPr>
              <w:t>2_2</w:t>
            </w:r>
            <w:r w:rsidRPr="00B916EC">
              <w:rPr>
                <w:rFonts w:hint="eastAsia"/>
              </w:rPr>
              <w:t xml:space="preserve"> </w:t>
            </w:r>
            <w:r>
              <w:rPr>
                <w:lang w:val="en-US"/>
              </w:rPr>
              <w:t>with</w:t>
            </w:r>
            <w:r w:rsidRPr="00B916EC">
              <w:rPr>
                <w:rFonts w:hint="eastAsia"/>
              </w:rPr>
              <w:t xml:space="preserve"> CRC scrambled </w:t>
            </w:r>
            <w:r w:rsidRPr="00B916EC">
              <w:rPr>
                <w:lang w:val="en-US"/>
              </w:rPr>
              <w:t>by</w:t>
            </w:r>
            <w:r w:rsidRPr="00B916EC">
              <w:rPr>
                <w:rFonts w:hint="eastAsia"/>
              </w:rPr>
              <w:t xml:space="preserve"> TPC-PUSCH-RNTI</w:t>
            </w:r>
            <w:r>
              <w:rPr>
                <w:lang w:val="en-US"/>
              </w:rPr>
              <w:t>,</w:t>
            </w:r>
            <w:r w:rsidRPr="00467F26">
              <w:rPr>
                <w:lang w:val="en-US"/>
              </w:rPr>
              <w:t xml:space="preserve"> </w:t>
            </w:r>
            <w:r>
              <w:rPr>
                <w:lang w:val="en-US"/>
              </w:rPr>
              <w:t>as described in clause 11.3</w:t>
            </w:r>
          </w:p>
          <w:p w14:paraId="5F836BE6" w14:textId="77777777" w:rsidR="002B754B" w:rsidRPr="00F415B1" w:rsidRDefault="002B754B" w:rsidP="00480F36">
            <w:pPr>
              <w:pStyle w:val="B3"/>
            </w:pPr>
            <w:r>
              <w:t>-</w:t>
            </w:r>
            <w:r>
              <w:tab/>
            </w:r>
            <m:oMath>
              <m:r>
                <w:rPr>
                  <w:rFonts w:ascii="Cambria Math" w:hAnsi="Cambria Math"/>
                  <w:lang w:val="en-US"/>
                </w:rPr>
                <m:t>l∈</m:t>
              </m:r>
              <m:d>
                <m:dPr>
                  <m:begChr m:val="{"/>
                  <m:endChr m:val="}"/>
                  <m:ctrlPr>
                    <w:rPr>
                      <w:rFonts w:ascii="Cambria Math" w:hAnsi="Cambria Math"/>
                      <w:i/>
                      <w:lang w:val="en-US"/>
                    </w:rPr>
                  </m:ctrlPr>
                </m:dPr>
                <m:e>
                  <m:r>
                    <w:rPr>
                      <w:rFonts w:ascii="Cambria Math" w:hAnsi="Cambria Math"/>
                      <w:lang w:val="en-US"/>
                    </w:rPr>
                    <m:t>0,1</m:t>
                  </m:r>
                </m:e>
              </m:d>
            </m:oMath>
            <w:r w:rsidRPr="00B916EC">
              <w:rPr>
                <w:lang w:val="en-US"/>
              </w:rPr>
              <w:t xml:space="preserve"> if the UE is configured with </w:t>
            </w:r>
            <w:proofErr w:type="spellStart"/>
            <w:r w:rsidRPr="007132D3">
              <w:rPr>
                <w:i/>
              </w:rPr>
              <w:t>twoPUSCH</w:t>
            </w:r>
            <w:proofErr w:type="spellEnd"/>
            <w:r w:rsidRPr="007132D3">
              <w:rPr>
                <w:i/>
              </w:rPr>
              <w:t>-PC-</w:t>
            </w:r>
            <w:proofErr w:type="spellStart"/>
            <w:r w:rsidRPr="007132D3">
              <w:rPr>
                <w:i/>
              </w:rPr>
              <w:t>AdjustmentStates</w:t>
            </w:r>
            <w:proofErr w:type="spellEnd"/>
            <w:r w:rsidRPr="00B916EC">
              <w:rPr>
                <w:lang w:val="en-US"/>
              </w:rPr>
              <w:t xml:space="preserve"> </w:t>
            </w:r>
            <w:r>
              <w:rPr>
                <w:lang w:val="en-US"/>
              </w:rPr>
              <w:t xml:space="preserve">and </w:t>
            </w:r>
            <m:oMath>
              <m:r>
                <w:rPr>
                  <w:rFonts w:ascii="Cambria Math" w:hAnsi="Cambria Math"/>
                  <w:lang w:val="en-US"/>
                </w:rPr>
                <m:t>l=0</m:t>
              </m:r>
            </m:oMath>
            <w:r>
              <w:t xml:space="preserve"> if the UE is not </w:t>
            </w:r>
            <w:r w:rsidRPr="00B916EC">
              <w:rPr>
                <w:lang w:val="en-US"/>
              </w:rPr>
              <w:t xml:space="preserve">configured with </w:t>
            </w:r>
            <w:proofErr w:type="spellStart"/>
            <w:r w:rsidRPr="007132D3">
              <w:rPr>
                <w:i/>
              </w:rPr>
              <w:t>twoPUSCH</w:t>
            </w:r>
            <w:proofErr w:type="spellEnd"/>
            <w:r w:rsidRPr="007132D3">
              <w:rPr>
                <w:i/>
              </w:rPr>
              <w:t>-PC-</w:t>
            </w:r>
            <w:proofErr w:type="spellStart"/>
            <w:r w:rsidRPr="007132D3">
              <w:rPr>
                <w:i/>
              </w:rPr>
              <w:t>AdjustmentStates</w:t>
            </w:r>
            <w:proofErr w:type="spellEnd"/>
            <w:r>
              <w:rPr>
                <w:i/>
              </w:rPr>
              <w:t xml:space="preserve"> </w:t>
            </w:r>
            <w:r>
              <w:t>or if the PUSCH transmission is scheduled by a RAR UL grant as described in clause 8.3</w:t>
            </w:r>
          </w:p>
          <w:p w14:paraId="4FCF5136" w14:textId="77777777" w:rsidR="002B754B" w:rsidRPr="00F415B1" w:rsidRDefault="002B754B" w:rsidP="00480F36">
            <w:pPr>
              <w:pStyle w:val="B4"/>
            </w:pPr>
            <w:r w:rsidRPr="00F415B1">
              <w:rPr>
                <w:lang w:eastAsia="zh-CN"/>
              </w:rPr>
              <w:t>-</w:t>
            </w:r>
            <w:r w:rsidRPr="00F415B1">
              <w:rPr>
                <w:lang w:eastAsia="zh-CN"/>
              </w:rPr>
              <w:tab/>
              <w:t xml:space="preserve">If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rPr>
                <w:iCs/>
              </w:rPr>
              <w:t xml:space="preserve">, and is provided </w:t>
            </w:r>
            <w:r w:rsidRPr="00F415B1">
              <w:rPr>
                <w:i/>
              </w:rPr>
              <w:t>p0-PUSCH-Alpha2</w:t>
            </w:r>
            <w:r w:rsidRPr="00F415B1">
              <w:t xml:space="preserve">, for a retransmission of a configured grant Type 1 PUSCH, or for activation or retransmission of a configured grant Type 2 PUSCH, scheduled by a DCI format that includes </w:t>
            </w:r>
            <w:proofErr w:type="gramStart"/>
            <w:r w:rsidRPr="00F415B1">
              <w:t>a</w:t>
            </w:r>
            <w:proofErr w:type="gramEnd"/>
            <w:r w:rsidRPr="00F415B1">
              <w:t xml:space="preserve"> SRS resource set indicator field, and for </w:t>
            </w:r>
            <w:r w:rsidRPr="00F415B1">
              <w:rPr>
                <w:lang w:val="en-US"/>
              </w:rPr>
              <w:t xml:space="preserve">active 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w:p>
          <w:p w14:paraId="5F6B6BB8" w14:textId="77777777" w:rsidR="002B754B" w:rsidRPr="00F415B1" w:rsidRDefault="002B754B" w:rsidP="00480F36">
            <w:pPr>
              <w:pStyle w:val="B5"/>
            </w:pPr>
            <w:r w:rsidRPr="00F415B1">
              <w:rPr>
                <w:lang w:val="x-none"/>
              </w:rPr>
              <w:t>-</w:t>
            </w:r>
            <w:r w:rsidRPr="00F415B1">
              <w:rPr>
                <w:lang w:val="x-none"/>
              </w:rPr>
              <w:tab/>
            </w:r>
            <w:r w:rsidRPr="00F415B1">
              <w:t xml:space="preserve">If the SRS resource set indicator value is 00, </w:t>
            </w:r>
            <m:oMath>
              <m:r>
                <w:rPr>
                  <w:rFonts w:ascii="Cambria Math" w:hAnsi="Cambria Math"/>
                  <w:lang w:val="en-US"/>
                </w:rPr>
                <m:t>l</m:t>
              </m:r>
            </m:oMath>
            <w:r w:rsidRPr="00F415B1">
              <w:rPr>
                <w:lang w:val="en-US"/>
              </w:rPr>
              <w:t xml:space="preserve"> is equal to the value of </w:t>
            </w:r>
            <w:proofErr w:type="spellStart"/>
            <w:r w:rsidRPr="00F415B1">
              <w:rPr>
                <w:i/>
              </w:rPr>
              <w:t>powerControlLoopToUse</w:t>
            </w:r>
            <w:proofErr w:type="spellEnd"/>
            <w:r w:rsidRPr="00F415B1">
              <w:rPr>
                <w:lang w:val="en-US"/>
              </w:rPr>
              <w:t xml:space="preserve"> in </w:t>
            </w:r>
            <w:proofErr w:type="spellStart"/>
            <w:r w:rsidRPr="00F415B1">
              <w:rPr>
                <w:i/>
              </w:rPr>
              <w:t>ConfiguredGrantConfig</w:t>
            </w:r>
            <w:proofErr w:type="spellEnd"/>
            <w:r w:rsidRPr="00F415B1">
              <w:t>.</w:t>
            </w:r>
          </w:p>
          <w:p w14:paraId="37104949" w14:textId="77777777" w:rsidR="002B754B" w:rsidRPr="00F415B1" w:rsidRDefault="002B754B" w:rsidP="00480F36">
            <w:pPr>
              <w:pStyle w:val="B5"/>
            </w:pPr>
            <w:r w:rsidRPr="00F415B1">
              <w:rPr>
                <w:lang w:val="x-none"/>
              </w:rPr>
              <w:t>-</w:t>
            </w:r>
            <w:r w:rsidRPr="00F415B1">
              <w:rPr>
                <w:lang w:val="x-none"/>
              </w:rPr>
              <w:tab/>
            </w:r>
            <w:r w:rsidRPr="00F415B1">
              <w:t xml:space="preserve">If the SRS resource set indicator value is 01, </w:t>
            </w:r>
            <m:oMath>
              <m:r>
                <w:rPr>
                  <w:rFonts w:ascii="Cambria Math" w:hAnsi="Cambria Math"/>
                  <w:lang w:val="en-US"/>
                </w:rPr>
                <m:t>l</m:t>
              </m:r>
            </m:oMath>
            <w:r w:rsidRPr="00F415B1">
              <w:rPr>
                <w:lang w:val="en-US"/>
              </w:rPr>
              <w:t xml:space="preserve"> is equal to the value of </w:t>
            </w:r>
            <w:r w:rsidRPr="00F415B1">
              <w:rPr>
                <w:i/>
              </w:rPr>
              <w:t>powerControlLoopToUse2</w:t>
            </w:r>
            <w:r w:rsidRPr="00F415B1">
              <w:rPr>
                <w:lang w:val="en-US"/>
              </w:rPr>
              <w:t xml:space="preserve"> in </w:t>
            </w:r>
            <w:proofErr w:type="spellStart"/>
            <w:r w:rsidRPr="00F415B1">
              <w:rPr>
                <w:i/>
              </w:rPr>
              <w:t>ConfiguredGrantConfig</w:t>
            </w:r>
            <w:proofErr w:type="spellEnd"/>
            <w:r w:rsidRPr="00F415B1">
              <w:t>.</w:t>
            </w:r>
          </w:p>
          <w:p w14:paraId="06D84E63" w14:textId="77777777" w:rsidR="002B754B" w:rsidRPr="002104E0" w:rsidRDefault="002B754B" w:rsidP="00480F36">
            <w:pPr>
              <w:pStyle w:val="B5"/>
            </w:pPr>
            <w:r w:rsidRPr="00F415B1">
              <w:rPr>
                <w:lang w:val="x-none"/>
              </w:rPr>
              <w:t>-</w:t>
            </w:r>
            <w:r w:rsidRPr="00F415B1">
              <w:rPr>
                <w:lang w:val="x-none"/>
              </w:rPr>
              <w:tab/>
            </w:r>
            <w:r w:rsidRPr="00F415B1">
              <w:t xml:space="preserve">If the SRS resource set indicator value is 10 or 11, a first </w:t>
            </w:r>
            <m:oMath>
              <m:r>
                <w:rPr>
                  <w:rFonts w:ascii="Cambria Math" w:hAnsi="Cambria Math"/>
                  <w:lang w:val="en-US"/>
                </w:rPr>
                <m:t>l</m:t>
              </m:r>
            </m:oMath>
            <w:r w:rsidRPr="00F415B1">
              <w:rPr>
                <w:lang w:val="en-US"/>
              </w:rPr>
              <w:t xml:space="preserve"> and a second </w:t>
            </w:r>
            <m:oMath>
              <m:r>
                <w:rPr>
                  <w:rFonts w:ascii="Cambria Math" w:hAnsi="Cambria Math"/>
                  <w:lang w:val="en-US"/>
                </w:rPr>
                <m:t>l</m:t>
              </m:r>
            </m:oMath>
            <w:r w:rsidRPr="00F415B1">
              <w:rPr>
                <w:lang w:val="en-US"/>
              </w:rPr>
              <w:t xml:space="preserve"> are respectively equal to </w:t>
            </w:r>
            <w:proofErr w:type="spellStart"/>
            <w:r w:rsidRPr="00F415B1">
              <w:rPr>
                <w:i/>
              </w:rPr>
              <w:t>powerControlLoopToUse</w:t>
            </w:r>
            <w:proofErr w:type="spellEnd"/>
            <w:r w:rsidRPr="00F415B1">
              <w:rPr>
                <w:lang w:val="en-US"/>
              </w:rPr>
              <w:t xml:space="preserve"> and </w:t>
            </w:r>
            <w:r w:rsidRPr="00F415B1">
              <w:rPr>
                <w:i/>
              </w:rPr>
              <w:t xml:space="preserve">powerControlLoopToUse2 </w:t>
            </w:r>
            <w:r w:rsidRPr="00F415B1">
              <w:rPr>
                <w:lang w:val="en-US"/>
              </w:rPr>
              <w:t xml:space="preserve">in </w:t>
            </w:r>
            <w:proofErr w:type="spellStart"/>
            <w:r w:rsidRPr="00F415B1">
              <w:rPr>
                <w:i/>
              </w:rPr>
              <w:t>ConfiguredGrantConfig</w:t>
            </w:r>
            <w:proofErr w:type="spellEnd"/>
            <w:r w:rsidRPr="00F415B1">
              <w:t>.</w:t>
            </w:r>
          </w:p>
          <w:p w14:paraId="3343EFC7" w14:textId="77777777" w:rsidR="002B754B" w:rsidRDefault="002B754B" w:rsidP="00480F36">
            <w:pPr>
              <w:pStyle w:val="B4"/>
            </w:pPr>
            <w:r>
              <w:rPr>
                <w:lang w:val="en-US"/>
              </w:rPr>
              <w:t>-</w:t>
            </w:r>
            <w:r>
              <w:rPr>
                <w:lang w:val="en-US"/>
              </w:rPr>
              <w:tab/>
            </w:r>
            <w:r w:rsidRPr="00F415B1">
              <w:rPr>
                <w:lang w:val="en-US"/>
              </w:rPr>
              <w:t>else, for</w:t>
            </w:r>
            <w:r w:rsidRPr="00B916EC">
              <w:rPr>
                <w:lang w:val="en-US"/>
              </w:rPr>
              <w:t xml:space="preserve"> a </w:t>
            </w:r>
            <w:r w:rsidRPr="00B916EC">
              <w:rPr>
                <w:rFonts w:eastAsia="Malgun Gothic" w:hint="eastAsia"/>
              </w:rPr>
              <w:t xml:space="preserve">PUSCH </w:t>
            </w:r>
            <w:r w:rsidRPr="00B916EC">
              <w:rPr>
                <w:rFonts w:eastAsia="Malgun Gothic"/>
                <w:lang w:val="en-US"/>
              </w:rPr>
              <w:t>(re)</w:t>
            </w:r>
            <w:r w:rsidRPr="00B916EC">
              <w:rPr>
                <w:rFonts w:eastAsia="Malgun Gothic" w:hint="eastAsia"/>
              </w:rPr>
              <w:t xml:space="preserve">transmission </w:t>
            </w:r>
            <w:r>
              <w:rPr>
                <w:rFonts w:eastAsia="Malgun Gothic"/>
                <w:lang w:val="en-US"/>
              </w:rPr>
              <w:t xml:space="preserve">configured by </w:t>
            </w:r>
            <w:proofErr w:type="spellStart"/>
            <w:r w:rsidRPr="00692B06">
              <w:rPr>
                <w:i/>
              </w:rPr>
              <w:t>ConfiguredGrantConfig</w:t>
            </w:r>
            <w:proofErr w:type="spellEnd"/>
            <w:r w:rsidRPr="00B916EC">
              <w:rPr>
                <w:rFonts w:eastAsia="Malgun Gothic"/>
                <w:lang w:val="en-US"/>
              </w:rPr>
              <w:t xml:space="preserve">, the value of </w:t>
            </w:r>
            <m:oMath>
              <m:r>
                <w:rPr>
                  <w:rFonts w:ascii="Cambria Math" w:hAnsi="Cambria Math"/>
                  <w:lang w:val="en-US"/>
                </w:rPr>
                <m:t>l∈</m:t>
              </m:r>
              <m:d>
                <m:dPr>
                  <m:begChr m:val="{"/>
                  <m:endChr m:val="}"/>
                  <m:ctrlPr>
                    <w:rPr>
                      <w:rFonts w:ascii="Cambria Math" w:hAnsi="Cambria Math"/>
                      <w:i/>
                      <w:lang w:val="en-US"/>
                    </w:rPr>
                  </m:ctrlPr>
                </m:dPr>
                <m:e>
                  <m:r>
                    <w:rPr>
                      <w:rFonts w:ascii="Cambria Math" w:hAnsi="Cambria Math"/>
                      <w:lang w:val="en-US"/>
                    </w:rPr>
                    <m:t>0,1</m:t>
                  </m:r>
                </m:e>
              </m:d>
            </m:oMath>
            <w:r w:rsidRPr="00B916EC">
              <w:rPr>
                <w:lang w:val="en-US"/>
              </w:rPr>
              <w:t xml:space="preserve"> is provided to the UE by </w:t>
            </w:r>
            <w:proofErr w:type="spellStart"/>
            <w:r w:rsidRPr="003C1F40">
              <w:rPr>
                <w:i/>
              </w:rPr>
              <w:t>powerControlLoopToUse</w:t>
            </w:r>
            <w:proofErr w:type="spellEnd"/>
            <w:r w:rsidRPr="00F415B1">
              <w:rPr>
                <w:lang w:val="en-US"/>
              </w:rPr>
              <w:t xml:space="preserve"> in </w:t>
            </w:r>
            <w:proofErr w:type="spellStart"/>
            <w:r w:rsidRPr="00F415B1">
              <w:rPr>
                <w:i/>
              </w:rPr>
              <w:t>ConfiguredGrantConfig</w:t>
            </w:r>
            <w:proofErr w:type="spellEnd"/>
            <w:r w:rsidRPr="00F415B1">
              <w:t>.</w:t>
            </w:r>
          </w:p>
          <w:p w14:paraId="50526787" w14:textId="77777777" w:rsidR="002B754B" w:rsidRPr="00F415B1" w:rsidRDefault="002B754B" w:rsidP="00480F36">
            <w:pPr>
              <w:pStyle w:val="B4"/>
            </w:pPr>
            <w:r w:rsidRPr="00F415B1">
              <w:rPr>
                <w:lang w:eastAsia="zh-CN"/>
              </w:rPr>
              <w:t>-</w:t>
            </w:r>
            <w:r w:rsidRPr="00F415B1">
              <w:rPr>
                <w:lang w:eastAsia="zh-CN"/>
              </w:rPr>
              <w:tab/>
              <w:t xml:space="preserve">If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w:t>
            </w:r>
            <w:r w:rsidRPr="00F415B1">
              <w:t xml:space="preserve"> is provided </w:t>
            </w:r>
            <w:r w:rsidRPr="00F415B1">
              <w:rPr>
                <w:i/>
              </w:rPr>
              <w:t>SRI-PUSCH-</w:t>
            </w:r>
            <w:proofErr w:type="spellStart"/>
            <w:r w:rsidRPr="00F415B1">
              <w:rPr>
                <w:i/>
              </w:rPr>
              <w:t>PowerControl</w:t>
            </w:r>
            <w:proofErr w:type="spellEnd"/>
            <w:r w:rsidRPr="00F415B1">
              <w:t>, and a DCI format scheduling the PUSCH transmission includes two SRI fields, the UE obtains a mapping</w:t>
            </w:r>
            <w:r w:rsidRPr="00F415B1">
              <w:rPr>
                <w:lang w:val="en-US"/>
              </w:rPr>
              <w:t xml:space="preserve"> from </w:t>
            </w:r>
            <w:proofErr w:type="spellStart"/>
            <w:r w:rsidRPr="00F415B1">
              <w:rPr>
                <w:i/>
              </w:rPr>
              <w:t>sri</w:t>
            </w:r>
            <w:proofErr w:type="spellEnd"/>
            <w:r w:rsidRPr="00F415B1">
              <w:rPr>
                <w:i/>
              </w:rPr>
              <w:t>-PUSCH-</w:t>
            </w:r>
            <w:proofErr w:type="spellStart"/>
            <w:r w:rsidRPr="00F415B1">
              <w:rPr>
                <w:i/>
              </w:rPr>
              <w:t>PowerControlId</w:t>
            </w:r>
            <w:proofErr w:type="spellEnd"/>
            <w:r w:rsidRPr="00F415B1">
              <w:t xml:space="preserve"> </w:t>
            </w:r>
            <w:r w:rsidRPr="00F415B1">
              <w:rPr>
                <w:lang w:val="en-US"/>
              </w:rPr>
              <w:t xml:space="preserve">in </w:t>
            </w:r>
            <w:r w:rsidRPr="00F415B1">
              <w:rPr>
                <w:i/>
              </w:rPr>
              <w:t>SRI-PUSCH-</w:t>
            </w:r>
            <w:proofErr w:type="spellStart"/>
            <w:r w:rsidRPr="00F415B1">
              <w:rPr>
                <w:i/>
              </w:rPr>
              <w:t>PowerControl</w:t>
            </w:r>
            <w:proofErr w:type="spellEnd"/>
            <w:r w:rsidRPr="00F415B1">
              <w:t xml:space="preserve"> between a set of values for</w:t>
            </w:r>
            <w:r w:rsidRPr="00F415B1" w:rsidDel="005C1D8D">
              <w:t xml:space="preserve"> </w:t>
            </w:r>
            <w:r w:rsidRPr="00F415B1">
              <w:rPr>
                <w:lang w:val="x-none"/>
              </w:rPr>
              <w:t xml:space="preserve">the first and second SRI fields and the </w:t>
            </w:r>
            <m:oMath>
              <m:r>
                <w:rPr>
                  <w:rFonts w:ascii="Cambria Math" w:hAnsi="Cambria Math"/>
                  <w:lang w:val="en-US"/>
                </w:rPr>
                <m:t>l</m:t>
              </m:r>
            </m:oMath>
            <w:r w:rsidRPr="00F415B1">
              <w:rPr>
                <w:rFonts w:eastAsiaTheme="minorEastAsia" w:hint="eastAsia"/>
                <w:lang w:val="en-US" w:eastAsia="ko-KR"/>
              </w:rPr>
              <w:t xml:space="preserve"> values </w:t>
            </w:r>
            <w:r w:rsidRPr="00F415B1">
              <w:rPr>
                <w:rFonts w:eastAsiaTheme="minorEastAsia"/>
                <w:lang w:val="en-US" w:eastAsia="ko-KR"/>
              </w:rPr>
              <w:t>provided</w:t>
            </w:r>
            <w:r w:rsidRPr="00F415B1">
              <w:rPr>
                <w:rFonts w:eastAsiaTheme="minorEastAsia" w:hint="eastAsia"/>
                <w:lang w:val="en-US" w:eastAsia="ko-KR"/>
              </w:rPr>
              <w:t xml:space="preserve"> </w:t>
            </w:r>
            <w:r w:rsidRPr="00F415B1">
              <w:rPr>
                <w:rFonts w:eastAsiaTheme="minorEastAsia"/>
                <w:lang w:val="en-US" w:eastAsia="ko-KR"/>
              </w:rPr>
              <w:t xml:space="preserve">by </w:t>
            </w:r>
            <w:proofErr w:type="spellStart"/>
            <w:r w:rsidRPr="00F415B1">
              <w:rPr>
                <w:i/>
              </w:rPr>
              <w:t>sri</w:t>
            </w:r>
            <w:proofErr w:type="spellEnd"/>
            <w:r w:rsidRPr="00F415B1">
              <w:rPr>
                <w:i/>
              </w:rPr>
              <w:t>-PUSCH-</w:t>
            </w:r>
            <w:proofErr w:type="spellStart"/>
            <w:r w:rsidRPr="00F415B1">
              <w:rPr>
                <w:i/>
              </w:rPr>
              <w:t>ClosedLoopIndex</w:t>
            </w:r>
            <w:proofErr w:type="spellEnd"/>
            <w:r w:rsidRPr="00F415B1">
              <w:rPr>
                <w:lang w:val="x-none"/>
              </w:rPr>
              <w:t xml:space="preserve">, and </w:t>
            </w:r>
            <w:r w:rsidRPr="00F415B1">
              <w:t xml:space="preserve">determines the </w:t>
            </w:r>
            <m:oMath>
              <m:r>
                <w:rPr>
                  <w:rFonts w:ascii="Cambria Math" w:hAnsi="Cambria Math"/>
                  <w:lang w:val="en-US"/>
                </w:rPr>
                <m:t>l</m:t>
              </m:r>
            </m:oMath>
            <w:r w:rsidRPr="00F415B1">
              <w:rPr>
                <w:i/>
              </w:rPr>
              <w:t xml:space="preserve"> </w:t>
            </w:r>
            <w:r w:rsidRPr="00F415B1">
              <w:rPr>
                <w:iCs/>
              </w:rPr>
              <w:t xml:space="preserve">values mapped to the values of the first and second SRI fields corresponding to each SRS resource set with </w:t>
            </w:r>
            <w:r w:rsidRPr="00F415B1">
              <w:rPr>
                <w:i/>
              </w:rPr>
              <w:t>usage</w:t>
            </w:r>
            <w:r w:rsidRPr="00F415B1">
              <w:rPr>
                <w:iCs/>
              </w:rPr>
              <w:t xml:space="preserve"> set to </w:t>
            </w:r>
            <w:r>
              <w:rPr>
                <w:iCs/>
              </w:rPr>
              <w:t>'</w:t>
            </w:r>
            <w:r w:rsidRPr="00F415B1">
              <w:rPr>
                <w:iCs/>
              </w:rPr>
              <w:t>codebook</w:t>
            </w:r>
            <w:r>
              <w:rPr>
                <w:iCs/>
              </w:rPr>
              <w:t>'</w:t>
            </w:r>
            <w:r w:rsidRPr="00F415B1">
              <w:rPr>
                <w:iCs/>
              </w:rPr>
              <w:t>, respectively</w:t>
            </w:r>
          </w:p>
          <w:p w14:paraId="045A95C4" w14:textId="77777777" w:rsidR="002B754B" w:rsidRPr="00F415B1" w:rsidRDefault="002B754B" w:rsidP="00480F36">
            <w:pPr>
              <w:pStyle w:val="B4"/>
              <w:rPr>
                <w:iCs/>
              </w:rPr>
            </w:pPr>
            <w:r w:rsidRPr="00F415B1">
              <w:rPr>
                <w:lang w:eastAsia="zh-CN"/>
              </w:rPr>
              <w:t>-</w:t>
            </w:r>
            <w:r w:rsidRPr="00F415B1">
              <w:rPr>
                <w:lang w:eastAsia="zh-CN"/>
              </w:rPr>
              <w:tab/>
              <w:t xml:space="preserve">If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proofErr w:type="spellStart"/>
            <w:r w:rsidRPr="00F415B1">
              <w:rPr>
                <w:iCs/>
              </w:rPr>
              <w:t>nonCodebook</w:t>
            </w:r>
            <w:proofErr w:type="spellEnd"/>
            <w:r>
              <w:rPr>
                <w:iCs/>
              </w:rPr>
              <w:t>'</w:t>
            </w:r>
            <w:r w:rsidRPr="00F415B1">
              <w:rPr>
                <w:iCs/>
              </w:rPr>
              <w:t>,</w:t>
            </w:r>
            <w:r w:rsidRPr="00F415B1">
              <w:t xml:space="preserve"> is provided </w:t>
            </w:r>
            <w:r w:rsidRPr="00F415B1">
              <w:rPr>
                <w:i/>
              </w:rPr>
              <w:t>SRI-PUSCH-</w:t>
            </w:r>
            <w:proofErr w:type="spellStart"/>
            <w:r w:rsidRPr="00F415B1">
              <w:rPr>
                <w:i/>
              </w:rPr>
              <w:t>PowerControl</w:t>
            </w:r>
            <w:proofErr w:type="spellEnd"/>
            <w:r w:rsidRPr="00F415B1">
              <w:t>, and a DCI format scheduling the PUSCH transmission includes two SRI fields,</w:t>
            </w:r>
            <w:r w:rsidRPr="00F415B1">
              <w:rPr>
                <w:lang w:val="x-none"/>
              </w:rPr>
              <w:tab/>
            </w:r>
            <w:r w:rsidRPr="00F415B1">
              <w:t>the UE obtains a mapping</w:t>
            </w:r>
            <w:r w:rsidRPr="00F415B1">
              <w:rPr>
                <w:lang w:val="en-US"/>
              </w:rPr>
              <w:t xml:space="preserve"> from </w:t>
            </w:r>
            <w:proofErr w:type="spellStart"/>
            <w:r w:rsidRPr="00F415B1">
              <w:rPr>
                <w:i/>
              </w:rPr>
              <w:t>sri</w:t>
            </w:r>
            <w:proofErr w:type="spellEnd"/>
            <w:r w:rsidRPr="00F415B1">
              <w:rPr>
                <w:i/>
              </w:rPr>
              <w:t>-PUSCH-</w:t>
            </w:r>
            <w:proofErr w:type="spellStart"/>
            <w:r w:rsidRPr="00F415B1">
              <w:rPr>
                <w:i/>
              </w:rPr>
              <w:t>PowerControlId</w:t>
            </w:r>
            <w:proofErr w:type="spellEnd"/>
            <w:r w:rsidRPr="00F415B1">
              <w:t xml:space="preserve"> </w:t>
            </w:r>
            <w:r w:rsidRPr="00F415B1">
              <w:rPr>
                <w:lang w:val="en-US"/>
              </w:rPr>
              <w:t xml:space="preserve">in </w:t>
            </w:r>
            <w:r w:rsidRPr="00F415B1">
              <w:rPr>
                <w:i/>
              </w:rPr>
              <w:t>SRI-PUSCH-</w:t>
            </w:r>
            <w:proofErr w:type="spellStart"/>
            <w:r w:rsidRPr="00F415B1">
              <w:rPr>
                <w:i/>
              </w:rPr>
              <w:t>PowerControl</w:t>
            </w:r>
            <w:proofErr w:type="spellEnd"/>
            <w:r w:rsidRPr="00F415B1">
              <w:t xml:space="preserve"> between a set of values for</w:t>
            </w:r>
            <w:r w:rsidRPr="00F415B1" w:rsidDel="005C1D8D">
              <w:t xml:space="preserve"> </w:t>
            </w:r>
          </w:p>
          <w:p w14:paraId="22302D03" w14:textId="77777777" w:rsidR="002B754B" w:rsidRPr="00F415B1" w:rsidRDefault="002B754B" w:rsidP="00480F36">
            <w:pPr>
              <w:pStyle w:val="B5"/>
            </w:pPr>
            <w:r w:rsidRPr="00F415B1">
              <w:rPr>
                <w:lang w:val="x-none"/>
              </w:rPr>
              <w:t>-</w:t>
            </w:r>
            <w:r w:rsidRPr="00F415B1">
              <w:rPr>
                <w:lang w:val="x-none"/>
              </w:rPr>
              <w:tab/>
            </w:r>
            <w:r w:rsidRPr="00F415B1">
              <w:rPr>
                <w:iCs/>
              </w:rPr>
              <w:t>the first SRI field value and</w:t>
            </w:r>
            <w:r w:rsidRPr="00F415B1">
              <w:t xml:space="preserve"> the </w:t>
            </w:r>
            <m:oMath>
              <m:r>
                <w:rPr>
                  <w:rFonts w:ascii="Cambria Math" w:hAnsi="Cambria Math"/>
                  <w:lang w:val="en-US"/>
                </w:rPr>
                <m:t>l</m:t>
              </m:r>
            </m:oMath>
            <w:r w:rsidRPr="00F415B1">
              <w:t xml:space="preserve"> values provided by </w:t>
            </w:r>
            <w:proofErr w:type="spellStart"/>
            <w:r w:rsidRPr="00F415B1">
              <w:rPr>
                <w:i/>
              </w:rPr>
              <w:t>sri</w:t>
            </w:r>
            <w:proofErr w:type="spellEnd"/>
            <w:r w:rsidRPr="00F415B1">
              <w:rPr>
                <w:i/>
              </w:rPr>
              <w:t>-PUSCH-</w:t>
            </w:r>
            <w:proofErr w:type="spellStart"/>
            <w:r w:rsidRPr="00F415B1">
              <w:rPr>
                <w:i/>
              </w:rPr>
              <w:t>ClosedLoopIndex</w:t>
            </w:r>
            <w:proofErr w:type="spellEnd"/>
            <w:r w:rsidRPr="00F415B1">
              <w:t xml:space="preserve">, and determines the </w:t>
            </w:r>
            <m:oMath>
              <m:r>
                <w:rPr>
                  <w:rFonts w:ascii="Cambria Math" w:hAnsi="Cambria Math"/>
                  <w:lang w:val="en-US"/>
                </w:rPr>
                <m:t>l</m:t>
              </m:r>
            </m:oMath>
            <w:r w:rsidRPr="00F415B1">
              <w:t xml:space="preserve"> value that is mapped to the first SRI field value corresponding to the first SRS resource set </w:t>
            </w:r>
            <w:r w:rsidRPr="00F415B1">
              <w:rPr>
                <w:iCs/>
              </w:rPr>
              <w:t xml:space="preserve">with </w:t>
            </w:r>
            <w:r w:rsidRPr="00F415B1">
              <w:rPr>
                <w:i/>
              </w:rPr>
              <w:t>usage</w:t>
            </w:r>
            <w:r w:rsidRPr="00F415B1">
              <w:rPr>
                <w:iCs/>
              </w:rPr>
              <w:t xml:space="preserve"> set to </w:t>
            </w:r>
            <w:r>
              <w:rPr>
                <w:iCs/>
              </w:rPr>
              <w:t>'</w:t>
            </w:r>
            <w:r w:rsidRPr="00F415B1">
              <w:rPr>
                <w:iCs/>
              </w:rPr>
              <w:t>nonCodebook</w:t>
            </w:r>
            <w:r>
              <w:rPr>
                <w:iCs/>
              </w:rPr>
              <w:t>'</w:t>
            </w:r>
            <w:r w:rsidRPr="00F415B1">
              <w:t>, and</w:t>
            </w:r>
          </w:p>
          <w:p w14:paraId="2D3B9765" w14:textId="77777777" w:rsidR="002B754B" w:rsidRPr="00192BEB" w:rsidRDefault="002B754B" w:rsidP="00480F36">
            <w:pPr>
              <w:pStyle w:val="B4"/>
              <w:rPr>
                <w:strike/>
                <w:color w:val="FF0000"/>
              </w:rPr>
            </w:pPr>
            <w:r w:rsidRPr="00192BEB">
              <w:rPr>
                <w:strike/>
                <w:color w:val="FF0000"/>
                <w:lang w:val="x-none"/>
              </w:rPr>
              <w:t>-</w:t>
            </w:r>
            <w:r w:rsidRPr="00192BEB">
              <w:rPr>
                <w:strike/>
                <w:color w:val="FF0000"/>
                <w:lang w:val="x-none"/>
              </w:rPr>
              <w:tab/>
            </w:r>
            <w:r w:rsidRPr="00192BEB">
              <w:rPr>
                <w:strike/>
                <w:color w:val="FF0000"/>
              </w:rPr>
              <w:t xml:space="preserve">the value, </w:t>
            </w:r>
            <w:r w:rsidRPr="00192BEB">
              <w:rPr>
                <w:iCs/>
                <w:strike/>
                <w:color w:val="FF0000"/>
              </w:rPr>
              <w:t xml:space="preserve">associated with the second SRI field value </w:t>
            </w:r>
            <w:r w:rsidRPr="00192BEB">
              <w:rPr>
                <w:strike/>
                <w:color w:val="FF0000"/>
              </w:rPr>
              <w:t xml:space="preserve">corresponding to </w:t>
            </w:r>
            <w:r w:rsidRPr="00192BEB">
              <w:rPr>
                <w:rFonts w:hint="eastAsia"/>
                <w:strike/>
                <w:color w:val="FF0000"/>
                <w:lang w:eastAsia="zh-CN"/>
              </w:rPr>
              <w:t>Tables 7.3.1.1.2-28/29/30/31</w:t>
            </w:r>
            <w:r w:rsidRPr="00192BEB">
              <w:rPr>
                <w:strike/>
                <w:color w:val="FF0000"/>
                <w:lang w:eastAsia="zh-CN"/>
              </w:rPr>
              <w:t xml:space="preserve"> of </w:t>
            </w:r>
            <w:r w:rsidRPr="00192BEB">
              <w:rPr>
                <w:strike/>
                <w:color w:val="FF0000"/>
              </w:rPr>
              <w:t xml:space="preserve">[5, TS 38.212] </w:t>
            </w:r>
            <w:r w:rsidRPr="00192BEB">
              <w:rPr>
                <w:iCs/>
                <w:strike/>
                <w:color w:val="FF0000"/>
              </w:rPr>
              <w:t xml:space="preserve">for a same number of layers as indicated by the first SRI field </w:t>
            </w:r>
            <w:r w:rsidRPr="00192BEB">
              <w:rPr>
                <w:strike/>
                <w:color w:val="FF0000"/>
              </w:rPr>
              <w:t xml:space="preserve">value, and the </w:t>
            </w:r>
            <m:oMath>
              <m:r>
                <w:rPr>
                  <w:rFonts w:ascii="Cambria Math" w:hAnsi="Cambria Math"/>
                  <w:strike/>
                  <w:color w:val="FF0000"/>
                  <w:lang w:val="en-US"/>
                </w:rPr>
                <m:t>l</m:t>
              </m:r>
            </m:oMath>
            <w:r w:rsidRPr="00192BEB">
              <w:rPr>
                <w:strike/>
                <w:color w:val="FF0000"/>
              </w:rPr>
              <w:t xml:space="preserve"> value(s) provided by </w:t>
            </w:r>
            <w:proofErr w:type="spellStart"/>
            <w:r w:rsidRPr="00192BEB">
              <w:rPr>
                <w:i/>
                <w:strike/>
                <w:color w:val="FF0000"/>
              </w:rPr>
              <w:t>sri</w:t>
            </w:r>
            <w:proofErr w:type="spellEnd"/>
            <w:r w:rsidRPr="00192BEB">
              <w:rPr>
                <w:i/>
                <w:strike/>
                <w:color w:val="FF0000"/>
              </w:rPr>
              <w:t>-PUSCH-</w:t>
            </w:r>
            <w:proofErr w:type="spellStart"/>
            <w:r w:rsidRPr="00192BEB">
              <w:rPr>
                <w:i/>
                <w:strike/>
                <w:color w:val="FF0000"/>
              </w:rPr>
              <w:t>ClosedLoopIndex</w:t>
            </w:r>
            <w:proofErr w:type="spellEnd"/>
            <w:r w:rsidRPr="00192BEB">
              <w:rPr>
                <w:iCs/>
                <w:strike/>
                <w:color w:val="FF0000"/>
              </w:rPr>
              <w:t xml:space="preserve">, </w:t>
            </w:r>
            <w:r w:rsidRPr="00192BEB">
              <w:rPr>
                <w:strike/>
                <w:color w:val="FF0000"/>
              </w:rPr>
              <w:t xml:space="preserve">and determines the </w:t>
            </w:r>
            <m:oMath>
              <m:r>
                <w:rPr>
                  <w:rFonts w:ascii="Cambria Math" w:hAnsi="Cambria Math"/>
                  <w:strike/>
                  <w:color w:val="FF0000"/>
                  <w:lang w:val="en-US"/>
                </w:rPr>
                <m:t>l</m:t>
              </m:r>
            </m:oMath>
            <w:r w:rsidRPr="00192BEB">
              <w:rPr>
                <w:strike/>
                <w:color w:val="FF0000"/>
              </w:rPr>
              <w:t xml:space="preserve"> value that is mapped to the</w:t>
            </w:r>
            <w:r w:rsidRPr="00192BEB">
              <w:rPr>
                <w:iCs/>
                <w:strike/>
                <w:color w:val="FF0000"/>
              </w:rPr>
              <w:t xml:space="preserve"> value corresponding to the second SRS resource set </w:t>
            </w:r>
            <w:r w:rsidRPr="00192BEB">
              <w:rPr>
                <w:strike/>
                <w:color w:val="FF0000"/>
                <w:lang w:val="en-US"/>
              </w:rPr>
              <w:t xml:space="preserve">with </w:t>
            </w:r>
            <w:r w:rsidRPr="00192BEB">
              <w:rPr>
                <w:i/>
                <w:strike/>
                <w:color w:val="FF0000"/>
              </w:rPr>
              <w:t>usage</w:t>
            </w:r>
            <w:r w:rsidRPr="00192BEB">
              <w:rPr>
                <w:iCs/>
                <w:strike/>
                <w:color w:val="FF0000"/>
              </w:rPr>
              <w:t xml:space="preserve"> set to 'nonCodebook'</w:t>
            </w:r>
            <w:r w:rsidRPr="00192BEB">
              <w:rPr>
                <w:strike/>
                <w:color w:val="FF0000"/>
                <w:lang w:eastAsia="zh-CN"/>
              </w:rPr>
              <w:t>-</w:t>
            </w:r>
            <w:r w:rsidRPr="00192BEB">
              <w:rPr>
                <w:strike/>
                <w:color w:val="FF0000"/>
                <w:lang w:eastAsia="zh-CN"/>
              </w:rPr>
              <w:tab/>
              <w:t xml:space="preserve">If the UE is provided </w:t>
            </w:r>
            <w:r w:rsidRPr="00192BEB">
              <w:rPr>
                <w:iCs/>
                <w:strike/>
                <w:color w:val="FF0000"/>
              </w:rPr>
              <w:t xml:space="preserve">two SRS resource sets in </w:t>
            </w:r>
            <w:proofErr w:type="spellStart"/>
            <w:r w:rsidRPr="00192BEB">
              <w:rPr>
                <w:i/>
                <w:strike/>
                <w:color w:val="FF0000"/>
              </w:rPr>
              <w:t>srs-ResourceSetToAddModList</w:t>
            </w:r>
            <w:proofErr w:type="spellEnd"/>
            <w:r w:rsidRPr="00192BEB">
              <w:rPr>
                <w:iCs/>
                <w:strike/>
                <w:color w:val="FF0000"/>
              </w:rPr>
              <w:t xml:space="preserve"> or </w:t>
            </w:r>
            <w:r w:rsidRPr="00192BEB">
              <w:rPr>
                <w:i/>
                <w:strike/>
                <w:color w:val="FF0000"/>
              </w:rPr>
              <w:t>srs-ResourceSetToAddModListDCI-0-2</w:t>
            </w:r>
            <w:r w:rsidRPr="00192BEB">
              <w:rPr>
                <w:iCs/>
                <w:strike/>
                <w:color w:val="FF0000"/>
              </w:rPr>
              <w:t xml:space="preserve"> with </w:t>
            </w:r>
            <w:r w:rsidRPr="00192BEB">
              <w:rPr>
                <w:i/>
                <w:strike/>
                <w:color w:val="FF0000"/>
              </w:rPr>
              <w:t>usage</w:t>
            </w:r>
            <w:r w:rsidRPr="00192BEB">
              <w:rPr>
                <w:iCs/>
                <w:strike/>
                <w:color w:val="FF0000"/>
              </w:rPr>
              <w:t xml:space="preserve"> set to 'codebook' or '</w:t>
            </w:r>
            <w:proofErr w:type="spellStart"/>
            <w:r w:rsidRPr="00192BEB">
              <w:rPr>
                <w:iCs/>
                <w:strike/>
                <w:color w:val="FF0000"/>
              </w:rPr>
              <w:t>nonCodebook</w:t>
            </w:r>
            <w:proofErr w:type="spellEnd"/>
            <w:r w:rsidRPr="00192BEB">
              <w:rPr>
                <w:iCs/>
                <w:strike/>
                <w:color w:val="FF0000"/>
              </w:rPr>
              <w:t>',</w:t>
            </w:r>
            <w:r w:rsidRPr="00192BEB">
              <w:rPr>
                <w:strike/>
                <w:color w:val="FF0000"/>
              </w:rPr>
              <w:t xml:space="preserve"> is provided </w:t>
            </w:r>
            <w:r w:rsidRPr="00192BEB">
              <w:rPr>
                <w:i/>
                <w:strike/>
                <w:color w:val="FF0000"/>
              </w:rPr>
              <w:t>SRI-PUSCH-</w:t>
            </w:r>
            <w:proofErr w:type="spellStart"/>
            <w:r w:rsidRPr="00192BEB">
              <w:rPr>
                <w:i/>
                <w:strike/>
                <w:color w:val="FF0000"/>
              </w:rPr>
              <w:t>PowerControl</w:t>
            </w:r>
            <w:proofErr w:type="spellEnd"/>
            <w:r w:rsidRPr="00192BEB">
              <w:rPr>
                <w:strike/>
                <w:color w:val="FF0000"/>
              </w:rPr>
              <w:t>, and a DCI format scheduling the PUSCH transmission does not include an SRI field</w:t>
            </w:r>
          </w:p>
          <w:p w14:paraId="622BC638" w14:textId="77777777" w:rsidR="002B754B" w:rsidRDefault="002B754B" w:rsidP="00480F36">
            <w:pPr>
              <w:pStyle w:val="B5"/>
              <w:rPr>
                <w:iCs/>
                <w:color w:val="FF0000"/>
              </w:rPr>
            </w:pPr>
            <w:r w:rsidRPr="00192BEB">
              <w:rPr>
                <w:color w:val="FF0000"/>
                <w:lang w:val="x-none"/>
              </w:rPr>
              <w:t>-</w:t>
            </w:r>
            <w:r w:rsidRPr="00192BEB">
              <w:rPr>
                <w:color w:val="FF0000"/>
                <w:lang w:val="x-none"/>
              </w:rPr>
              <w:tab/>
            </w:r>
            <w:r w:rsidRPr="00192BEB">
              <w:rPr>
                <w:color w:val="FF0000"/>
              </w:rPr>
              <w:t xml:space="preserve">the value, </w:t>
            </w:r>
            <w:r w:rsidRPr="00192BEB">
              <w:rPr>
                <w:iCs/>
                <w:color w:val="FF0000"/>
              </w:rPr>
              <w:t xml:space="preserve">associated with the second SRI field value </w:t>
            </w:r>
            <w:r w:rsidRPr="00192BEB">
              <w:rPr>
                <w:color w:val="FF0000"/>
              </w:rPr>
              <w:t xml:space="preserve">corresponding to </w:t>
            </w:r>
            <w:r w:rsidRPr="00192BEB">
              <w:rPr>
                <w:rFonts w:hint="eastAsia"/>
                <w:color w:val="FF0000"/>
                <w:lang w:eastAsia="zh-CN"/>
              </w:rPr>
              <w:t>Tables 7.3.1.1.2-28/29/30/31</w:t>
            </w:r>
            <w:r w:rsidRPr="00192BEB">
              <w:rPr>
                <w:color w:val="FF0000"/>
                <w:lang w:eastAsia="zh-CN"/>
              </w:rPr>
              <w:t xml:space="preserve"> of </w:t>
            </w:r>
            <w:r w:rsidRPr="00192BEB">
              <w:rPr>
                <w:color w:val="FF0000"/>
              </w:rPr>
              <w:t xml:space="preserve">[5, TS 38.212] </w:t>
            </w:r>
            <w:r w:rsidRPr="00192BEB">
              <w:rPr>
                <w:iCs/>
                <w:color w:val="FF0000"/>
              </w:rPr>
              <w:t xml:space="preserve">for a same number of layers as indicated by the first SRI field </w:t>
            </w:r>
            <w:r w:rsidRPr="00192BEB">
              <w:rPr>
                <w:color w:val="FF0000"/>
              </w:rPr>
              <w:t xml:space="preserve">value, and the </w:t>
            </w:r>
            <m:oMath>
              <m:r>
                <w:rPr>
                  <w:rFonts w:ascii="Cambria Math" w:hAnsi="Cambria Math"/>
                  <w:color w:val="FF0000"/>
                  <w:lang w:val="en-US"/>
                </w:rPr>
                <m:t>l</m:t>
              </m:r>
            </m:oMath>
            <w:r w:rsidRPr="00192BEB">
              <w:rPr>
                <w:color w:val="FF0000"/>
              </w:rPr>
              <w:t xml:space="preserve"> value(s) provided by </w:t>
            </w:r>
            <w:proofErr w:type="spellStart"/>
            <w:r w:rsidRPr="00192BEB">
              <w:rPr>
                <w:i/>
                <w:color w:val="FF0000"/>
              </w:rPr>
              <w:t>sri</w:t>
            </w:r>
            <w:proofErr w:type="spellEnd"/>
            <w:r w:rsidRPr="00192BEB">
              <w:rPr>
                <w:i/>
                <w:color w:val="FF0000"/>
              </w:rPr>
              <w:t>-PUSCH-</w:t>
            </w:r>
            <w:proofErr w:type="spellStart"/>
            <w:r w:rsidRPr="00192BEB">
              <w:rPr>
                <w:i/>
                <w:color w:val="FF0000"/>
              </w:rPr>
              <w:t>ClosedLoopIndex</w:t>
            </w:r>
            <w:proofErr w:type="spellEnd"/>
            <w:r w:rsidRPr="00192BEB">
              <w:rPr>
                <w:iCs/>
                <w:color w:val="FF0000"/>
              </w:rPr>
              <w:t xml:space="preserve">, </w:t>
            </w:r>
            <w:r w:rsidRPr="00192BEB">
              <w:rPr>
                <w:color w:val="FF0000"/>
              </w:rPr>
              <w:t xml:space="preserve">and determines the </w:t>
            </w:r>
            <m:oMath>
              <m:r>
                <w:rPr>
                  <w:rFonts w:ascii="Cambria Math" w:hAnsi="Cambria Math"/>
                  <w:color w:val="FF0000"/>
                  <w:lang w:val="en-US"/>
                </w:rPr>
                <m:t>l</m:t>
              </m:r>
            </m:oMath>
            <w:r w:rsidRPr="00192BEB">
              <w:rPr>
                <w:color w:val="FF0000"/>
              </w:rPr>
              <w:t xml:space="preserve"> value that is mapped to the</w:t>
            </w:r>
            <w:r w:rsidRPr="00192BEB">
              <w:rPr>
                <w:iCs/>
                <w:color w:val="FF0000"/>
              </w:rPr>
              <w:t xml:space="preserve"> value </w:t>
            </w:r>
            <w:r w:rsidRPr="00192BEB">
              <w:rPr>
                <w:color w:val="FF0000"/>
              </w:rPr>
              <w:t>corresponding</w:t>
            </w:r>
            <w:r w:rsidRPr="00192BEB">
              <w:rPr>
                <w:iCs/>
                <w:color w:val="FF0000"/>
              </w:rPr>
              <w:t xml:space="preserve"> to the second SRS resource set </w:t>
            </w:r>
            <w:r w:rsidRPr="00192BEB">
              <w:rPr>
                <w:color w:val="FF0000"/>
                <w:lang w:val="en-US"/>
              </w:rPr>
              <w:t xml:space="preserve">with </w:t>
            </w:r>
            <w:r w:rsidRPr="00192BEB">
              <w:rPr>
                <w:i/>
                <w:color w:val="FF0000"/>
              </w:rPr>
              <w:t>usage</w:t>
            </w:r>
            <w:r w:rsidRPr="00192BEB">
              <w:rPr>
                <w:iCs/>
                <w:color w:val="FF0000"/>
              </w:rPr>
              <w:t xml:space="preserve"> set to 'nonCodebook'</w:t>
            </w:r>
          </w:p>
          <w:p w14:paraId="44604BF4" w14:textId="77777777" w:rsidR="002B754B" w:rsidRPr="00192BEB" w:rsidRDefault="002B754B" w:rsidP="00480F36">
            <w:pPr>
              <w:pStyle w:val="B4"/>
              <w:rPr>
                <w:color w:val="FF0000"/>
              </w:rPr>
            </w:pPr>
            <w:r w:rsidRPr="00192BEB">
              <w:rPr>
                <w:color w:val="FF0000"/>
                <w:lang w:eastAsia="zh-CN"/>
              </w:rPr>
              <w:lastRenderedPageBreak/>
              <w:t>-</w:t>
            </w:r>
            <w:r w:rsidRPr="00192BEB">
              <w:rPr>
                <w:color w:val="FF0000"/>
                <w:lang w:eastAsia="zh-CN"/>
              </w:rPr>
              <w:tab/>
              <w:t>If the UE</w:t>
            </w:r>
            <w:r w:rsidRPr="00C71F09">
              <w:rPr>
                <w:color w:val="FF0000"/>
                <w:lang w:eastAsia="zh-CN"/>
              </w:rPr>
              <w:t xml:space="preserve"> is </w:t>
            </w:r>
            <w:r w:rsidRPr="00C71F09">
              <w:rPr>
                <w:color w:val="FF0000"/>
              </w:rPr>
              <w:t>provided</w:t>
            </w:r>
            <w:r w:rsidRPr="00C71F09">
              <w:rPr>
                <w:color w:val="FF0000"/>
                <w:lang w:eastAsia="zh-CN"/>
              </w:rPr>
              <w:t xml:space="preserve"> </w:t>
            </w:r>
            <w:r w:rsidRPr="00C71F09">
              <w:rPr>
                <w:iCs/>
                <w:color w:val="FF0000"/>
              </w:rPr>
              <w:t>two SR</w:t>
            </w:r>
            <w:r w:rsidRPr="00192BEB">
              <w:rPr>
                <w:iCs/>
                <w:color w:val="FF0000"/>
              </w:rPr>
              <w:t xml:space="preserve">S resource sets in </w:t>
            </w:r>
            <w:proofErr w:type="spellStart"/>
            <w:r w:rsidRPr="00192BEB">
              <w:rPr>
                <w:i/>
                <w:color w:val="FF0000"/>
              </w:rPr>
              <w:t>srs-ResourceSetToAddModList</w:t>
            </w:r>
            <w:proofErr w:type="spellEnd"/>
            <w:r w:rsidRPr="00192BEB">
              <w:rPr>
                <w:iCs/>
                <w:color w:val="FF0000"/>
              </w:rPr>
              <w:t xml:space="preserve"> or </w:t>
            </w:r>
            <w:r w:rsidRPr="00192BEB">
              <w:rPr>
                <w:i/>
                <w:color w:val="FF0000"/>
              </w:rPr>
              <w:t>srs-ResourceSetToAddModListDCI-0-2</w:t>
            </w:r>
            <w:r w:rsidRPr="00192BEB">
              <w:rPr>
                <w:iCs/>
                <w:color w:val="FF0000"/>
              </w:rPr>
              <w:t xml:space="preserve"> with </w:t>
            </w:r>
            <w:r w:rsidRPr="00192BEB">
              <w:rPr>
                <w:i/>
                <w:color w:val="FF0000"/>
              </w:rPr>
              <w:t>usage</w:t>
            </w:r>
            <w:r w:rsidRPr="00192BEB">
              <w:rPr>
                <w:iCs/>
                <w:color w:val="FF0000"/>
              </w:rPr>
              <w:t xml:space="preserve"> set to 'codebook' or '</w:t>
            </w:r>
            <w:proofErr w:type="spellStart"/>
            <w:r w:rsidRPr="00192BEB">
              <w:rPr>
                <w:iCs/>
                <w:color w:val="FF0000"/>
              </w:rPr>
              <w:t>nonCodebook</w:t>
            </w:r>
            <w:proofErr w:type="spellEnd"/>
            <w:r w:rsidRPr="00192BEB">
              <w:rPr>
                <w:iCs/>
                <w:color w:val="FF0000"/>
              </w:rPr>
              <w:t>',</w:t>
            </w:r>
            <w:r w:rsidRPr="00192BEB">
              <w:rPr>
                <w:color w:val="FF0000"/>
              </w:rPr>
              <w:t xml:space="preserve"> </w:t>
            </w:r>
            <w:r w:rsidRPr="00FE5235">
              <w:rPr>
                <w:strike/>
                <w:color w:val="FF0000"/>
              </w:rPr>
              <w:t xml:space="preserve">is provided </w:t>
            </w:r>
            <w:r w:rsidRPr="00FE5235">
              <w:rPr>
                <w:i/>
                <w:strike/>
                <w:color w:val="FF0000"/>
              </w:rPr>
              <w:t>SRI-PUSCH-</w:t>
            </w:r>
            <w:proofErr w:type="spellStart"/>
            <w:r w:rsidRPr="00FE5235">
              <w:rPr>
                <w:i/>
                <w:strike/>
                <w:color w:val="FF0000"/>
              </w:rPr>
              <w:t>PowerControl</w:t>
            </w:r>
            <w:proofErr w:type="spellEnd"/>
            <w:r w:rsidRPr="00FE5235">
              <w:rPr>
                <w:strike/>
                <w:color w:val="FF0000"/>
              </w:rPr>
              <w:t>,</w:t>
            </w:r>
            <w:r w:rsidRPr="00192BEB">
              <w:rPr>
                <w:color w:val="FF0000"/>
              </w:rPr>
              <w:t xml:space="preserve"> and a DCI format scheduling the PUSCH transmission does not include an SRI field</w:t>
            </w:r>
          </w:p>
          <w:p w14:paraId="3D4EA1EA" w14:textId="77777777" w:rsidR="002B754B" w:rsidRPr="00C71F09" w:rsidRDefault="002B754B" w:rsidP="00480F36">
            <w:pPr>
              <w:pStyle w:val="B5"/>
            </w:pPr>
            <w:r w:rsidRPr="00F415B1">
              <w:rPr>
                <w:lang w:val="x-none"/>
              </w:rPr>
              <w:t>-</w:t>
            </w:r>
            <w:r w:rsidRPr="00F415B1">
              <w:rPr>
                <w:lang w:val="x-none"/>
              </w:rPr>
              <w:tab/>
            </w:r>
            <w:r w:rsidRPr="00F415B1">
              <w:rPr>
                <w:rFonts w:eastAsia="等线"/>
                <w:lang w:eastAsia="zh-CN"/>
              </w:rPr>
              <w:t>If</w:t>
            </w:r>
            <w:r w:rsidRPr="00F415B1">
              <w:rPr>
                <w:rFonts w:eastAsia="等线"/>
              </w:rPr>
              <w:t xml:space="preserve"> the UE is provided </w:t>
            </w:r>
            <w:proofErr w:type="spellStart"/>
            <w:r w:rsidRPr="00C71F09">
              <w:rPr>
                <w:strike/>
                <w:color w:val="FF0000"/>
              </w:rPr>
              <w:t>twoPUSCH</w:t>
            </w:r>
            <w:proofErr w:type="spellEnd"/>
            <w:r w:rsidRPr="00C71F09">
              <w:rPr>
                <w:strike/>
                <w:color w:val="FF0000"/>
              </w:rPr>
              <w:t>-PC-</w:t>
            </w:r>
            <w:proofErr w:type="spellStart"/>
            <w:r w:rsidRPr="00C71F09">
              <w:rPr>
                <w:strike/>
                <w:color w:val="FF0000"/>
              </w:rPr>
              <w:t>AdjustmentStates</w:t>
            </w:r>
            <w:proofErr w:type="spellEnd"/>
            <w:r w:rsidRPr="00C71F09">
              <w:rPr>
                <w:strike/>
                <w:color w:val="FF0000"/>
              </w:rPr>
              <w:t xml:space="preserve"> </w:t>
            </w:r>
            <w:proofErr w:type="spellStart"/>
            <w:r w:rsidRPr="00C71F09">
              <w:rPr>
                <w:i/>
                <w:color w:val="FF0000"/>
              </w:rPr>
              <w:t>twoPUSCH</w:t>
            </w:r>
            <w:proofErr w:type="spellEnd"/>
            <w:r w:rsidRPr="00C71F09">
              <w:rPr>
                <w:i/>
                <w:color w:val="FF0000"/>
              </w:rPr>
              <w:t>-PC-</w:t>
            </w:r>
            <w:proofErr w:type="spellStart"/>
            <w:r w:rsidRPr="00C71F09">
              <w:rPr>
                <w:i/>
                <w:color w:val="FF0000"/>
              </w:rPr>
              <w:t>AdjustmentStates</w:t>
            </w:r>
            <w:proofErr w:type="spellEnd"/>
          </w:p>
          <w:p w14:paraId="0CA6526C" w14:textId="77777777" w:rsidR="002B754B" w:rsidRPr="00F415B1" w:rsidRDefault="002B754B" w:rsidP="00480F36">
            <w:pPr>
              <w:pStyle w:val="B5"/>
              <w:ind w:left="1985"/>
            </w:pPr>
            <w:r w:rsidRPr="00F415B1">
              <w:rPr>
                <w:lang w:val="x-none"/>
              </w:rPr>
              <w:t>-</w:t>
            </w:r>
            <w:r w:rsidRPr="00F415B1">
              <w:rPr>
                <w:lang w:val="x-none"/>
              </w:rPr>
              <w:tab/>
            </w:r>
            <w:r w:rsidRPr="00F415B1">
              <w:t xml:space="preserve">the UE determines </w:t>
            </w:r>
            <m:oMath>
              <m:r>
                <w:rPr>
                  <w:rFonts w:ascii="Cambria Math" w:hAnsi="Cambria Math"/>
                  <w:lang w:val="en-US"/>
                </w:rPr>
                <m:t>l</m:t>
              </m:r>
              <m:r>
                <m:rPr>
                  <m:sty m:val="p"/>
                </m:rPr>
                <w:rPr>
                  <w:rFonts w:ascii="Cambria Math" w:hAnsi="Cambria Math"/>
                  <w:lang w:val="en-US"/>
                </w:rPr>
                <m:t>=0</m:t>
              </m:r>
            </m:oMath>
            <w:r w:rsidRPr="00F415B1">
              <w:t xml:space="preserve"> </w:t>
            </w:r>
            <w:r w:rsidRPr="00F415B1">
              <w:rPr>
                <w:iCs/>
              </w:rPr>
              <w:t xml:space="preserve">for the PUSCH transmission corresponding to the first SRS resource set with </w:t>
            </w:r>
            <w:r w:rsidRPr="00F415B1">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rPr>
                <w:iCs/>
              </w:rPr>
              <w:t xml:space="preserve">, and </w:t>
            </w:r>
            <m:oMath>
              <m:r>
                <w:rPr>
                  <w:rFonts w:ascii="Cambria Math" w:hAnsi="Cambria Math"/>
                  <w:lang w:val="en-US"/>
                </w:rPr>
                <m:t>l</m:t>
              </m:r>
              <m:r>
                <m:rPr>
                  <m:sty m:val="p"/>
                </m:rPr>
                <w:rPr>
                  <w:rFonts w:ascii="Cambria Math" w:hAnsi="Cambria Math"/>
                  <w:lang w:val="en-US"/>
                </w:rPr>
                <m:t>=1</m:t>
              </m:r>
            </m:oMath>
            <w:r w:rsidRPr="00F415B1">
              <w:t xml:space="preserve"> </w:t>
            </w:r>
            <w:r w:rsidRPr="00F415B1">
              <w:rPr>
                <w:iCs/>
              </w:rPr>
              <w:t xml:space="preserve">for the PUSCH transmission corresponding to the </w:t>
            </w:r>
            <w:r>
              <w:rPr>
                <w:iCs/>
              </w:rPr>
              <w:t>second</w:t>
            </w:r>
            <w:r w:rsidRPr="00F415B1">
              <w:rPr>
                <w:iCs/>
              </w:rPr>
              <w:t xml:space="preserve"> SRS resource set with </w:t>
            </w:r>
            <w:r w:rsidRPr="00F415B1">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p>
          <w:p w14:paraId="63B4A67D" w14:textId="77777777" w:rsidR="002B754B" w:rsidRPr="00F415B1" w:rsidRDefault="002B754B" w:rsidP="00480F36">
            <w:pPr>
              <w:pStyle w:val="B5"/>
            </w:pPr>
            <w:r w:rsidRPr="00F415B1">
              <w:rPr>
                <w:lang w:val="x-none"/>
              </w:rPr>
              <w:t>-</w:t>
            </w:r>
            <w:r w:rsidRPr="00F415B1">
              <w:rPr>
                <w:lang w:val="x-none"/>
              </w:rPr>
              <w:tab/>
            </w:r>
            <w:r w:rsidRPr="00F415B1">
              <w:rPr>
                <w:rFonts w:eastAsia="等线"/>
                <w:lang w:eastAsia="zh-CN"/>
              </w:rPr>
              <w:t>else</w:t>
            </w:r>
          </w:p>
          <w:p w14:paraId="2463FE86" w14:textId="77777777" w:rsidR="002B754B" w:rsidRPr="00CF7F13" w:rsidRDefault="002B754B" w:rsidP="00480F36">
            <w:pPr>
              <w:pStyle w:val="B5"/>
              <w:ind w:left="1985"/>
            </w:pPr>
            <w:r w:rsidRPr="00F415B1">
              <w:rPr>
                <w:lang w:val="x-none"/>
              </w:rPr>
              <w:t>-</w:t>
            </w:r>
            <w:r w:rsidRPr="00F415B1">
              <w:rPr>
                <w:lang w:val="x-none"/>
              </w:rPr>
              <w:tab/>
            </w:r>
            <w:r w:rsidRPr="00F415B1">
              <w:t xml:space="preserve">the UE determines </w:t>
            </w:r>
            <m:oMath>
              <m:r>
                <w:rPr>
                  <w:rFonts w:ascii="Cambria Math" w:hAnsi="Cambria Math"/>
                  <w:lang w:val="en-US"/>
                </w:rPr>
                <m:t>l</m:t>
              </m:r>
              <m:r>
                <m:rPr>
                  <m:sty m:val="p"/>
                </m:rPr>
                <w:rPr>
                  <w:rFonts w:ascii="Cambria Math" w:hAnsi="Cambria Math"/>
                  <w:lang w:val="en-US"/>
                </w:rPr>
                <m:t>=0</m:t>
              </m:r>
            </m:oMath>
            <w:r w:rsidRPr="00F415B1">
              <w:t xml:space="preserve"> </w:t>
            </w:r>
            <w:r w:rsidRPr="00F415B1">
              <w:rPr>
                <w:iCs/>
              </w:rPr>
              <w:t xml:space="preserve">for the PUSCH transmission </w:t>
            </w:r>
          </w:p>
          <w:p w14:paraId="2B2830D9" w14:textId="77777777" w:rsidR="002B754B" w:rsidRPr="0045488B" w:rsidRDefault="002B754B" w:rsidP="00480F36">
            <w:pPr>
              <w:widowControl w:val="0"/>
              <w:autoSpaceDE w:val="0"/>
              <w:autoSpaceDN w:val="0"/>
              <w:adjustRightInd w:val="0"/>
              <w:snapToGrid w:val="0"/>
              <w:spacing w:afterLines="50"/>
              <w:jc w:val="center"/>
              <w:rPr>
                <w:rFonts w:eastAsia="宋体"/>
                <w:color w:val="FF0000"/>
                <w:sz w:val="24"/>
                <w:szCs w:val="28"/>
                <w:lang w:eastAsia="zh-CN"/>
              </w:rPr>
            </w:pPr>
            <w:r w:rsidRPr="00A35840">
              <w:rPr>
                <w:rFonts w:eastAsia="宋体"/>
                <w:color w:val="FF0000"/>
                <w:sz w:val="24"/>
                <w:szCs w:val="28"/>
                <w:lang w:eastAsia="zh-CN"/>
              </w:rPr>
              <w:t xml:space="preserve">&lt; </w:t>
            </w:r>
            <w:r w:rsidRPr="00A35840">
              <w:rPr>
                <w:rFonts w:eastAsia="宋体"/>
                <w:color w:val="FF0000"/>
                <w:sz w:val="24"/>
                <w:szCs w:val="28"/>
              </w:rPr>
              <w:t>Unchanged parts are omitted</w:t>
            </w:r>
            <w:r w:rsidRPr="00A35840">
              <w:rPr>
                <w:rFonts w:eastAsia="宋体"/>
                <w:color w:val="FF0000"/>
                <w:sz w:val="24"/>
                <w:szCs w:val="28"/>
                <w:lang w:eastAsia="zh-CN"/>
              </w:rPr>
              <w:t xml:space="preserve"> &gt;</w:t>
            </w:r>
            <w:r>
              <w:rPr>
                <w:rFonts w:eastAsia="宋体" w:hint="eastAsia"/>
                <w:color w:val="FF0000"/>
                <w:sz w:val="24"/>
                <w:szCs w:val="28"/>
                <w:lang w:eastAsia="zh-CN"/>
              </w:rPr>
              <w:t xml:space="preserve"> </w:t>
            </w:r>
          </w:p>
        </w:tc>
      </w:tr>
    </w:tbl>
    <w:p w14:paraId="7C9007F4" w14:textId="77777777" w:rsidR="002B754B" w:rsidRPr="00B5292A" w:rsidRDefault="002B754B" w:rsidP="002B754B">
      <w:pPr>
        <w:pStyle w:val="proposal"/>
      </w:pPr>
      <w:r>
        <w:lastRenderedPageBreak/>
        <w:t xml:space="preserve">UE </w:t>
      </w:r>
      <w:r>
        <w:rPr>
          <w:rFonts w:hint="eastAsia"/>
        </w:rPr>
        <w:t>does</w:t>
      </w:r>
      <w:r>
        <w:t xml:space="preserve"> </w:t>
      </w:r>
      <w:r>
        <w:rPr>
          <w:rFonts w:hint="eastAsia"/>
        </w:rPr>
        <w:t>n</w:t>
      </w:r>
      <w:r>
        <w:t xml:space="preserve">ot expect to be indicated with SRS resource set indication field </w:t>
      </w:r>
      <w:r>
        <w:rPr>
          <w:rFonts w:hint="eastAsia"/>
        </w:rPr>
        <w:t>codepoint</w:t>
      </w:r>
      <w:r>
        <w:t xml:space="preserve"> 10/11 when repetition number is 1.</w:t>
      </w:r>
    </w:p>
    <w:p w14:paraId="23B96B1A" w14:textId="5B0D7826" w:rsidR="00D6357A" w:rsidRPr="002B754B" w:rsidRDefault="00D6357A" w:rsidP="00DC5153">
      <w:pPr>
        <w:pStyle w:val="proposal"/>
        <w:numPr>
          <w:ilvl w:val="0"/>
          <w:numId w:val="0"/>
        </w:numPr>
        <w:ind w:left="1134" w:hanging="1134"/>
      </w:pPr>
    </w:p>
    <w:p w14:paraId="7D2347A4" w14:textId="77777777" w:rsidR="0058114E" w:rsidRDefault="0058114E" w:rsidP="0058114E">
      <w:pPr>
        <w:pStyle w:val="1"/>
        <w:keepLines/>
        <w:pBdr>
          <w:top w:val="single" w:sz="12" w:space="3" w:color="auto"/>
        </w:pBdr>
        <w:overflowPunct w:val="0"/>
        <w:autoSpaceDE w:val="0"/>
        <w:autoSpaceDN w:val="0"/>
        <w:adjustRightInd w:val="0"/>
        <w:spacing w:beforeLines="50" w:before="120" w:afterLines="50"/>
        <w:textAlignment w:val="baseline"/>
        <w:rPr>
          <w:rFonts w:cs="Times New Roman"/>
          <w:kern w:val="0"/>
          <w:sz w:val="36"/>
          <w:szCs w:val="20"/>
          <w:lang w:val="fr-FR"/>
        </w:rPr>
      </w:pPr>
      <w:r w:rsidRPr="00FC412F">
        <w:rPr>
          <w:rFonts w:cs="Times New Roman"/>
          <w:b w:val="0"/>
          <w:bCs w:val="0"/>
          <w:kern w:val="0"/>
          <w:sz w:val="36"/>
          <w:szCs w:val="20"/>
        </w:rPr>
        <w:t>References</w:t>
      </w:r>
    </w:p>
    <w:p w14:paraId="4D804DEC" w14:textId="7A7D0578" w:rsidR="0058114E" w:rsidRDefault="0058114E" w:rsidP="0058114E">
      <w:pPr>
        <w:pStyle w:val="references0"/>
      </w:pPr>
      <w:bookmarkStart w:id="26" w:name="_Ref83918775"/>
      <w:r>
        <w:t>C</w:t>
      </w:r>
      <w:r w:rsidRPr="009D0307">
        <w:t>hair's Notes RAN1#10</w:t>
      </w:r>
      <w:r w:rsidR="00DC5153">
        <w:t>7</w:t>
      </w:r>
      <w:r w:rsidRPr="009D0307">
        <w:t>-e</w:t>
      </w:r>
      <w:r w:rsidR="00801645">
        <w:t>.</w:t>
      </w:r>
      <w:bookmarkEnd w:id="26"/>
    </w:p>
    <w:p w14:paraId="77860465" w14:textId="1B055291" w:rsidR="007C24E4" w:rsidRPr="004C12DE" w:rsidRDefault="00976350" w:rsidP="00976350">
      <w:pPr>
        <w:pStyle w:val="references0"/>
        <w:ind w:left="357" w:hanging="357"/>
        <w:rPr>
          <w:b/>
          <w:lang w:val="en-GB"/>
        </w:rPr>
      </w:pPr>
      <w:bookmarkStart w:id="27" w:name="_Ref86330718"/>
      <w:bookmarkStart w:id="28" w:name="_Ref95742875"/>
      <w:r w:rsidRPr="00976350">
        <w:t>3GPP TS 38.212</w:t>
      </w:r>
      <w:r>
        <w:t>,</w:t>
      </w:r>
      <w:r w:rsidRPr="00976350">
        <w:t xml:space="preserve"> V17.0.0</w:t>
      </w:r>
      <w:r>
        <w:t xml:space="preserve">, </w:t>
      </w:r>
      <w:r w:rsidRPr="00976350">
        <w:rPr>
          <w:lang w:val="en-GB"/>
        </w:rPr>
        <w:t>(Release 17)</w:t>
      </w:r>
      <w:r w:rsidRPr="00976350">
        <w:rPr>
          <w:rFonts w:eastAsia="Times New Roman"/>
          <w:noProof w:val="0"/>
          <w:sz w:val="32"/>
          <w:szCs w:val="24"/>
        </w:rPr>
        <w:t xml:space="preserve"> </w:t>
      </w:r>
      <w:r w:rsidRPr="00976350">
        <w:t>2021-12</w:t>
      </w:r>
      <w:bookmarkEnd w:id="2"/>
      <w:bookmarkEnd w:id="3"/>
      <w:bookmarkEnd w:id="25"/>
      <w:bookmarkEnd w:id="27"/>
      <w:r w:rsidR="004C12DE">
        <w:t>.</w:t>
      </w:r>
      <w:bookmarkEnd w:id="28"/>
    </w:p>
    <w:p w14:paraId="4459F654" w14:textId="1B1D2F11" w:rsidR="004C12DE" w:rsidRPr="00976350" w:rsidRDefault="004C12DE" w:rsidP="004C12DE">
      <w:pPr>
        <w:pStyle w:val="references0"/>
        <w:ind w:left="357" w:hanging="357"/>
        <w:rPr>
          <w:b/>
          <w:lang w:val="en-GB"/>
        </w:rPr>
      </w:pPr>
      <w:bookmarkStart w:id="29" w:name="_Ref95745293"/>
      <w:r w:rsidRPr="00976350">
        <w:t>3GPP TS 38.21</w:t>
      </w:r>
      <w:r>
        <w:t>3,</w:t>
      </w:r>
      <w:r w:rsidRPr="00976350">
        <w:t xml:space="preserve"> V17.0.0</w:t>
      </w:r>
      <w:r>
        <w:t xml:space="preserve">, </w:t>
      </w:r>
      <w:r w:rsidRPr="00976350">
        <w:rPr>
          <w:lang w:val="en-GB"/>
        </w:rPr>
        <w:t>(Release 17)</w:t>
      </w:r>
      <w:r w:rsidRPr="00976350">
        <w:rPr>
          <w:rFonts w:eastAsia="Times New Roman"/>
          <w:noProof w:val="0"/>
          <w:sz w:val="32"/>
          <w:szCs w:val="24"/>
        </w:rPr>
        <w:t xml:space="preserve"> </w:t>
      </w:r>
      <w:r w:rsidRPr="00976350">
        <w:t>2021-12</w:t>
      </w:r>
      <w:r>
        <w:t>.</w:t>
      </w:r>
      <w:bookmarkEnd w:id="29"/>
      <w:r>
        <w:t xml:space="preserve"> </w:t>
      </w:r>
    </w:p>
    <w:p w14:paraId="26166629" w14:textId="46252C31" w:rsidR="004C12DE" w:rsidRPr="004C12DE" w:rsidRDefault="004C12DE" w:rsidP="004C12DE">
      <w:pPr>
        <w:pStyle w:val="references0"/>
        <w:ind w:left="357" w:hanging="357"/>
        <w:rPr>
          <w:b/>
          <w:lang w:val="en-GB"/>
        </w:rPr>
      </w:pPr>
      <w:r w:rsidRPr="00976350">
        <w:t>3GPP TS 38.21</w:t>
      </w:r>
      <w:r>
        <w:t>4,</w:t>
      </w:r>
      <w:r w:rsidRPr="00976350">
        <w:t xml:space="preserve"> V17.0.0</w:t>
      </w:r>
      <w:r>
        <w:t xml:space="preserve">, </w:t>
      </w:r>
      <w:r w:rsidRPr="00976350">
        <w:rPr>
          <w:lang w:val="en-GB"/>
        </w:rPr>
        <w:t>(Release 17)</w:t>
      </w:r>
      <w:r w:rsidRPr="00976350">
        <w:rPr>
          <w:rFonts w:eastAsia="Times New Roman"/>
          <w:noProof w:val="0"/>
          <w:sz w:val="32"/>
          <w:szCs w:val="24"/>
        </w:rPr>
        <w:t xml:space="preserve"> </w:t>
      </w:r>
      <w:r w:rsidRPr="00976350">
        <w:t>2021-12</w:t>
      </w:r>
      <w:r>
        <w:t>.</w:t>
      </w:r>
    </w:p>
    <w:sectPr w:rsidR="004C12DE" w:rsidRPr="004C12DE" w:rsidSect="00D863C5">
      <w:headerReference w:type="default" r:id="rId13"/>
      <w:pgSz w:w="11906" w:h="16838"/>
      <w:pgMar w:top="284" w:right="1416"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7D610" w16cex:dateUtc="2021-08-06T07: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8DA73D" w14:textId="77777777" w:rsidR="00F64A09" w:rsidRDefault="00F64A09">
      <w:r>
        <w:separator/>
      </w:r>
    </w:p>
  </w:endnote>
  <w:endnote w:type="continuationSeparator" w:id="0">
    <w:p w14:paraId="34FB095B" w14:textId="77777777" w:rsidR="00F64A09" w:rsidRDefault="00F64A09">
      <w:r>
        <w:continuationSeparator/>
      </w:r>
    </w:p>
  </w:endnote>
  <w:endnote w:type="continuationNotice" w:id="1">
    <w:p w14:paraId="07FE05D8" w14:textId="77777777" w:rsidR="00F64A09" w:rsidRDefault="00F64A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楷体_GB2312">
    <w:panose1 w:val="02010609030101010101"/>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24AC27" w14:textId="77777777" w:rsidR="00F64A09" w:rsidRDefault="00F64A09">
      <w:r>
        <w:separator/>
      </w:r>
    </w:p>
  </w:footnote>
  <w:footnote w:type="continuationSeparator" w:id="0">
    <w:p w14:paraId="2D4C6EF8" w14:textId="77777777" w:rsidR="00F64A09" w:rsidRDefault="00F64A09">
      <w:r>
        <w:continuationSeparator/>
      </w:r>
    </w:p>
  </w:footnote>
  <w:footnote w:type="continuationNotice" w:id="1">
    <w:p w14:paraId="791FF654" w14:textId="77777777" w:rsidR="00F64A09" w:rsidRDefault="00F64A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FE58A2" w:rsidRDefault="00FE58A2"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B46033"/>
    <w:multiLevelType w:val="hybridMultilevel"/>
    <w:tmpl w:val="E28A74DC"/>
    <w:lvl w:ilvl="0" w:tplc="7FF0B558">
      <w:start w:val="1"/>
      <w:numFmt w:val="decimal"/>
      <w:pStyle w:val="table"/>
      <w:lvlText w:val="Table %1"/>
      <w:lvlJc w:val="left"/>
      <w:pPr>
        <w:ind w:left="1129"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D71883"/>
    <w:multiLevelType w:val="hybridMultilevel"/>
    <w:tmpl w:val="AFEA21D8"/>
    <w:lvl w:ilvl="0" w:tplc="B4BC24F8">
      <w:start w:val="1"/>
      <w:numFmt w:val="decimal"/>
      <w:pStyle w:val="proposal"/>
      <w:lvlText w:val="Proposal %1:"/>
      <w:lvlJc w:val="left"/>
      <w:pPr>
        <w:ind w:left="8359" w:hanging="420"/>
      </w:pPr>
      <w:rPr>
        <w:rFonts w:hint="eastAsia"/>
      </w:rPr>
    </w:lvl>
    <w:lvl w:ilvl="1" w:tplc="4E5CA9E4">
      <w:numFmt w:val="bullet"/>
      <w:lvlText w:val="-"/>
      <w:lvlJc w:val="left"/>
      <w:pPr>
        <w:ind w:left="130" w:hanging="420"/>
      </w:pPr>
      <w:rPr>
        <w:rFonts w:ascii="Times New Roman" w:eastAsia="MS Mincho" w:hAnsi="Times New Roman" w:cs="Times New Roman" w:hint="default"/>
      </w:r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1986" w:hanging="567"/>
      </w:pPr>
    </w:lvl>
    <w:lvl w:ilvl="2">
      <w:start w:val="1"/>
      <w:numFmt w:val="decimal"/>
      <w:pStyle w:val="title3"/>
      <w:lvlText w:val="%1.%2.%3."/>
      <w:lvlJc w:val="left"/>
      <w:pPr>
        <w:ind w:left="-2836" w:hanging="709"/>
      </w:pPr>
    </w:lvl>
    <w:lvl w:ilvl="3">
      <w:start w:val="1"/>
      <w:numFmt w:val="decimal"/>
      <w:lvlText w:val="%1.%2.%3.%4."/>
      <w:lvlJc w:val="left"/>
      <w:pPr>
        <w:ind w:left="-2694" w:hanging="851"/>
      </w:pPr>
    </w:lvl>
    <w:lvl w:ilvl="4">
      <w:start w:val="1"/>
      <w:numFmt w:val="decimal"/>
      <w:lvlText w:val="%1.%2.%3.%4.%5."/>
      <w:lvlJc w:val="left"/>
      <w:pPr>
        <w:ind w:left="-2553" w:hanging="992"/>
      </w:pPr>
    </w:lvl>
    <w:lvl w:ilvl="5">
      <w:start w:val="1"/>
      <w:numFmt w:val="decimal"/>
      <w:lvlText w:val="%1.%2.%3.%4.%5.%6."/>
      <w:lvlJc w:val="left"/>
      <w:pPr>
        <w:ind w:left="-2411" w:hanging="1134"/>
      </w:pPr>
    </w:lvl>
    <w:lvl w:ilvl="6">
      <w:start w:val="1"/>
      <w:numFmt w:val="decimal"/>
      <w:lvlText w:val="%1.%2.%3.%4.%5.%6.%7."/>
      <w:lvlJc w:val="left"/>
      <w:pPr>
        <w:ind w:left="-2269" w:hanging="1276"/>
      </w:pPr>
    </w:lvl>
    <w:lvl w:ilvl="7">
      <w:start w:val="1"/>
      <w:numFmt w:val="decimal"/>
      <w:lvlText w:val="%1.%2.%3.%4.%5.%6.%7.%8."/>
      <w:lvlJc w:val="left"/>
      <w:pPr>
        <w:ind w:left="-2127" w:hanging="1418"/>
      </w:pPr>
    </w:lvl>
    <w:lvl w:ilvl="8">
      <w:start w:val="1"/>
      <w:numFmt w:val="decimal"/>
      <w:lvlText w:val="%1.%2.%3.%4.%5.%6.%7.%8.%9."/>
      <w:lvlJc w:val="left"/>
      <w:pPr>
        <w:ind w:left="-1986" w:hanging="1559"/>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CC7596"/>
    <w:multiLevelType w:val="hybridMultilevel"/>
    <w:tmpl w:val="A4CE0148"/>
    <w:lvl w:ilvl="0" w:tplc="9FE0F87E">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656483"/>
    <w:multiLevelType w:val="hybridMultilevel"/>
    <w:tmpl w:val="885EFE72"/>
    <w:lvl w:ilvl="0" w:tplc="DE8EB1C8">
      <w:start w:val="1"/>
      <w:numFmt w:val="decimal"/>
      <w:pStyle w:val="observation"/>
      <w:lvlText w:val="Observation %1:"/>
      <w:lvlJc w:val="left"/>
      <w:pPr>
        <w:ind w:left="420" w:hanging="420"/>
      </w:pPr>
      <w:rPr>
        <w:rFonts w:hint="eastAsia"/>
      </w:rPr>
    </w:lvl>
    <w:lvl w:ilvl="1" w:tplc="04090019">
      <w:start w:val="1"/>
      <w:numFmt w:val="lowerLetter"/>
      <w:lvlText w:val="%2)"/>
      <w:lvlJc w:val="left"/>
      <w:pPr>
        <w:ind w:left="1691" w:hanging="420"/>
      </w:pPr>
    </w:lvl>
    <w:lvl w:ilvl="2" w:tplc="0409001B">
      <w:start w:val="1"/>
      <w:numFmt w:val="lowerRoman"/>
      <w:lvlText w:val="%3."/>
      <w:lvlJc w:val="right"/>
      <w:pPr>
        <w:ind w:left="2111" w:hanging="420"/>
      </w:pPr>
    </w:lvl>
    <w:lvl w:ilvl="3" w:tplc="0409000F">
      <w:start w:val="1"/>
      <w:numFmt w:val="decimal"/>
      <w:lvlText w:val="%4."/>
      <w:lvlJc w:val="left"/>
      <w:pPr>
        <w:ind w:left="2531" w:hanging="420"/>
      </w:pPr>
    </w:lvl>
    <w:lvl w:ilvl="4" w:tplc="04090019">
      <w:start w:val="1"/>
      <w:numFmt w:val="lowerLetter"/>
      <w:lvlText w:val="%5)"/>
      <w:lvlJc w:val="left"/>
      <w:pPr>
        <w:ind w:left="2951" w:hanging="420"/>
      </w:pPr>
    </w:lvl>
    <w:lvl w:ilvl="5" w:tplc="0409001B">
      <w:start w:val="1"/>
      <w:numFmt w:val="lowerRoman"/>
      <w:lvlText w:val="%6."/>
      <w:lvlJc w:val="right"/>
      <w:pPr>
        <w:ind w:left="3371" w:hanging="420"/>
      </w:pPr>
    </w:lvl>
    <w:lvl w:ilvl="6" w:tplc="0409000F">
      <w:start w:val="1"/>
      <w:numFmt w:val="decimal"/>
      <w:lvlText w:val="%7."/>
      <w:lvlJc w:val="left"/>
      <w:pPr>
        <w:ind w:left="3791" w:hanging="420"/>
      </w:pPr>
    </w:lvl>
    <w:lvl w:ilvl="7" w:tplc="04090019">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1"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2" w15:restartNumberingAfterBreak="0">
    <w:nsid w:val="6192665B"/>
    <w:multiLevelType w:val="hybridMultilevel"/>
    <w:tmpl w:val="F5C4F462"/>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4"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70717904"/>
    <w:multiLevelType w:val="hybridMultilevel"/>
    <w:tmpl w:val="4CE43A94"/>
    <w:lvl w:ilvl="0" w:tplc="44F25C0A">
      <w:start w:val="5"/>
      <w:numFmt w:val="bullet"/>
      <w:pStyle w:val="3"/>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38"/>
  </w:num>
  <w:num w:numId="3">
    <w:abstractNumId w:val="20"/>
  </w:num>
  <w:num w:numId="4">
    <w:abstractNumId w:val="30"/>
  </w:num>
  <w:num w:numId="5">
    <w:abstractNumId w:val="19"/>
  </w:num>
  <w:num w:numId="6">
    <w:abstractNumId w:val="18"/>
  </w:num>
  <w:num w:numId="7">
    <w:abstractNumId w:val="26"/>
  </w:num>
  <w:num w:numId="8">
    <w:abstractNumId w:val="15"/>
  </w:num>
  <w:num w:numId="9">
    <w:abstractNumId w:val="6"/>
  </w:num>
  <w:num w:numId="10">
    <w:abstractNumId w:val="33"/>
  </w:num>
  <w:num w:numId="11">
    <w:abstractNumId w:val="8"/>
  </w:num>
  <w:num w:numId="12">
    <w:abstractNumId w:val="22"/>
  </w:num>
  <w:num w:numId="13">
    <w:abstractNumId w:val="2"/>
  </w:num>
  <w:num w:numId="14">
    <w:abstractNumId w:val="32"/>
  </w:num>
  <w:num w:numId="15">
    <w:abstractNumId w:val="25"/>
  </w:num>
  <w:num w:numId="16">
    <w:abstractNumId w:val="34"/>
  </w:num>
  <w:num w:numId="17">
    <w:abstractNumId w:val="13"/>
  </w:num>
  <w:num w:numId="18">
    <w:abstractNumId w:val="36"/>
  </w:num>
  <w:num w:numId="19">
    <w:abstractNumId w:val="12"/>
  </w:num>
  <w:num w:numId="20">
    <w:abstractNumId w:val="23"/>
  </w:num>
  <w:num w:numId="21">
    <w:abstractNumId w:val="16"/>
  </w:num>
  <w:num w:numId="22">
    <w:abstractNumId w:val="17"/>
  </w:num>
  <w:num w:numId="23">
    <w:abstractNumId w:val="1"/>
  </w:num>
  <w:num w:numId="24">
    <w:abstractNumId w:val="3"/>
  </w:num>
  <w:num w:numId="25">
    <w:abstractNumId w:val="40"/>
  </w:num>
  <w:num w:numId="26">
    <w:abstractNumId w:val="10"/>
  </w:num>
  <w:num w:numId="27">
    <w:abstractNumId w:val="0"/>
  </w:num>
  <w:num w:numId="28">
    <w:abstractNumId w:val="29"/>
  </w:num>
  <w:num w:numId="29">
    <w:abstractNumId w:val="43"/>
  </w:num>
  <w:num w:numId="30">
    <w:abstractNumId w:val="27"/>
  </w:num>
  <w:num w:numId="31">
    <w:abstractNumId w:val="24"/>
  </w:num>
  <w:num w:numId="32">
    <w:abstractNumId w:val="41"/>
  </w:num>
  <w:num w:numId="33">
    <w:abstractNumId w:val="14"/>
  </w:num>
  <w:num w:numId="34">
    <w:abstractNumId w:val="9"/>
  </w:num>
  <w:num w:numId="35">
    <w:abstractNumId w:val="28"/>
  </w:num>
  <w:num w:numId="36">
    <w:abstractNumId w:val="42"/>
  </w:num>
  <w:num w:numId="37">
    <w:abstractNumId w:val="37"/>
  </w:num>
  <w:num w:numId="38">
    <w:abstractNumId w:val="5"/>
  </w:num>
  <w:num w:numId="39">
    <w:abstractNumId w:val="44"/>
  </w:num>
  <w:num w:numId="40">
    <w:abstractNumId w:val="11"/>
  </w:num>
  <w:num w:numId="41">
    <w:abstractNumId w:val="39"/>
  </w:num>
  <w:num w:numId="42">
    <w:abstractNumId w:val="7"/>
  </w:num>
  <w:num w:numId="43">
    <w:abstractNumId w:val="35"/>
  </w:num>
  <w:num w:numId="44">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8"/>
  </w:num>
  <w:num w:numId="47">
    <w:abstractNumId w:val="6"/>
    <w:lvlOverride w:ilvl="0">
      <w:startOverride w:val="1"/>
    </w:lvlOverride>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xtTCwMDOyNLMwNzdU0lEKTi0uzszPAykwNqwFAN6SxyMtAAAA"/>
  </w:docVars>
  <w:rsids>
    <w:rsidRoot w:val="00B87FBC"/>
    <w:rsid w:val="0000069E"/>
    <w:rsid w:val="00000826"/>
    <w:rsid w:val="00000EA7"/>
    <w:rsid w:val="000012F9"/>
    <w:rsid w:val="0000179F"/>
    <w:rsid w:val="00002134"/>
    <w:rsid w:val="00002408"/>
    <w:rsid w:val="0000242B"/>
    <w:rsid w:val="000025D5"/>
    <w:rsid w:val="00002B3D"/>
    <w:rsid w:val="0000314A"/>
    <w:rsid w:val="000035B2"/>
    <w:rsid w:val="00003886"/>
    <w:rsid w:val="0000410D"/>
    <w:rsid w:val="000043C7"/>
    <w:rsid w:val="0000460A"/>
    <w:rsid w:val="00004F59"/>
    <w:rsid w:val="00005012"/>
    <w:rsid w:val="0000539E"/>
    <w:rsid w:val="000054C0"/>
    <w:rsid w:val="00005C84"/>
    <w:rsid w:val="000060C1"/>
    <w:rsid w:val="0000626D"/>
    <w:rsid w:val="000063A7"/>
    <w:rsid w:val="000063B8"/>
    <w:rsid w:val="000065F8"/>
    <w:rsid w:val="0000694F"/>
    <w:rsid w:val="00007096"/>
    <w:rsid w:val="00007909"/>
    <w:rsid w:val="00010151"/>
    <w:rsid w:val="00010440"/>
    <w:rsid w:val="0001068D"/>
    <w:rsid w:val="000106E0"/>
    <w:rsid w:val="00010791"/>
    <w:rsid w:val="00010CE3"/>
    <w:rsid w:val="00010DF7"/>
    <w:rsid w:val="00011387"/>
    <w:rsid w:val="000114C4"/>
    <w:rsid w:val="000115AD"/>
    <w:rsid w:val="000116A5"/>
    <w:rsid w:val="0001180C"/>
    <w:rsid w:val="00011C8C"/>
    <w:rsid w:val="00011F30"/>
    <w:rsid w:val="00011FFB"/>
    <w:rsid w:val="00012414"/>
    <w:rsid w:val="000124C4"/>
    <w:rsid w:val="000126F3"/>
    <w:rsid w:val="00012C34"/>
    <w:rsid w:val="000137AA"/>
    <w:rsid w:val="0001380D"/>
    <w:rsid w:val="0001397F"/>
    <w:rsid w:val="00014067"/>
    <w:rsid w:val="000149B2"/>
    <w:rsid w:val="00014D04"/>
    <w:rsid w:val="00015291"/>
    <w:rsid w:val="00015654"/>
    <w:rsid w:val="000157B3"/>
    <w:rsid w:val="00015A87"/>
    <w:rsid w:val="00015CF4"/>
    <w:rsid w:val="00015DAC"/>
    <w:rsid w:val="00016208"/>
    <w:rsid w:val="00016AC6"/>
    <w:rsid w:val="00016C34"/>
    <w:rsid w:val="00016F05"/>
    <w:rsid w:val="0001706A"/>
    <w:rsid w:val="000174AD"/>
    <w:rsid w:val="00017B19"/>
    <w:rsid w:val="00017BA4"/>
    <w:rsid w:val="00017F49"/>
    <w:rsid w:val="000208A6"/>
    <w:rsid w:val="00020A0A"/>
    <w:rsid w:val="00020A1C"/>
    <w:rsid w:val="0002195F"/>
    <w:rsid w:val="00021B1B"/>
    <w:rsid w:val="00021B2A"/>
    <w:rsid w:val="00021C03"/>
    <w:rsid w:val="00022152"/>
    <w:rsid w:val="00022321"/>
    <w:rsid w:val="00022A7D"/>
    <w:rsid w:val="000236D0"/>
    <w:rsid w:val="000241CB"/>
    <w:rsid w:val="00024293"/>
    <w:rsid w:val="00024588"/>
    <w:rsid w:val="000247E0"/>
    <w:rsid w:val="00024BC2"/>
    <w:rsid w:val="00024E88"/>
    <w:rsid w:val="00024FF5"/>
    <w:rsid w:val="000250AB"/>
    <w:rsid w:val="0002535D"/>
    <w:rsid w:val="0002552A"/>
    <w:rsid w:val="00025A64"/>
    <w:rsid w:val="000260C1"/>
    <w:rsid w:val="00026239"/>
    <w:rsid w:val="0002623A"/>
    <w:rsid w:val="00026311"/>
    <w:rsid w:val="0002634F"/>
    <w:rsid w:val="0002671B"/>
    <w:rsid w:val="00026F14"/>
    <w:rsid w:val="0002754F"/>
    <w:rsid w:val="00027993"/>
    <w:rsid w:val="00030815"/>
    <w:rsid w:val="00030BD6"/>
    <w:rsid w:val="00030DFC"/>
    <w:rsid w:val="00031098"/>
    <w:rsid w:val="000312D3"/>
    <w:rsid w:val="00031855"/>
    <w:rsid w:val="0003197C"/>
    <w:rsid w:val="00032104"/>
    <w:rsid w:val="000324B9"/>
    <w:rsid w:val="000325F0"/>
    <w:rsid w:val="000325F7"/>
    <w:rsid w:val="0003292C"/>
    <w:rsid w:val="00032F3C"/>
    <w:rsid w:val="00033185"/>
    <w:rsid w:val="00033319"/>
    <w:rsid w:val="000335E7"/>
    <w:rsid w:val="000338A4"/>
    <w:rsid w:val="00033BB7"/>
    <w:rsid w:val="00033C25"/>
    <w:rsid w:val="00033D65"/>
    <w:rsid w:val="00033F30"/>
    <w:rsid w:val="00033FAA"/>
    <w:rsid w:val="00034864"/>
    <w:rsid w:val="00034984"/>
    <w:rsid w:val="00034997"/>
    <w:rsid w:val="00034B6E"/>
    <w:rsid w:val="000352C6"/>
    <w:rsid w:val="00035887"/>
    <w:rsid w:val="00035C55"/>
    <w:rsid w:val="00035D53"/>
    <w:rsid w:val="00035E82"/>
    <w:rsid w:val="000362AB"/>
    <w:rsid w:val="000363AE"/>
    <w:rsid w:val="000363FD"/>
    <w:rsid w:val="00036CBB"/>
    <w:rsid w:val="0003772C"/>
    <w:rsid w:val="000377D4"/>
    <w:rsid w:val="00037893"/>
    <w:rsid w:val="000379F3"/>
    <w:rsid w:val="00037A41"/>
    <w:rsid w:val="00037DBD"/>
    <w:rsid w:val="00037DF1"/>
    <w:rsid w:val="00037E65"/>
    <w:rsid w:val="0004000C"/>
    <w:rsid w:val="000409A4"/>
    <w:rsid w:val="00040A18"/>
    <w:rsid w:val="00040A9F"/>
    <w:rsid w:val="00041028"/>
    <w:rsid w:val="00041048"/>
    <w:rsid w:val="000412E1"/>
    <w:rsid w:val="000412FF"/>
    <w:rsid w:val="000415EB"/>
    <w:rsid w:val="00041875"/>
    <w:rsid w:val="00041B4E"/>
    <w:rsid w:val="00041C1F"/>
    <w:rsid w:val="00041E6C"/>
    <w:rsid w:val="000421F2"/>
    <w:rsid w:val="000425FB"/>
    <w:rsid w:val="00042718"/>
    <w:rsid w:val="00042725"/>
    <w:rsid w:val="00042955"/>
    <w:rsid w:val="00042AB0"/>
    <w:rsid w:val="00042AB8"/>
    <w:rsid w:val="00042E02"/>
    <w:rsid w:val="00043047"/>
    <w:rsid w:val="000434EC"/>
    <w:rsid w:val="000436CC"/>
    <w:rsid w:val="00043767"/>
    <w:rsid w:val="000437C3"/>
    <w:rsid w:val="000439E7"/>
    <w:rsid w:val="00043BF7"/>
    <w:rsid w:val="00043E87"/>
    <w:rsid w:val="00043F67"/>
    <w:rsid w:val="00043F7C"/>
    <w:rsid w:val="00044275"/>
    <w:rsid w:val="00044623"/>
    <w:rsid w:val="00044DAA"/>
    <w:rsid w:val="00044ED4"/>
    <w:rsid w:val="00045067"/>
    <w:rsid w:val="00045071"/>
    <w:rsid w:val="0004521C"/>
    <w:rsid w:val="000458FF"/>
    <w:rsid w:val="00046195"/>
    <w:rsid w:val="00046517"/>
    <w:rsid w:val="00046A92"/>
    <w:rsid w:val="00046C1C"/>
    <w:rsid w:val="00046C8A"/>
    <w:rsid w:val="000471CE"/>
    <w:rsid w:val="00047398"/>
    <w:rsid w:val="000473DB"/>
    <w:rsid w:val="00047423"/>
    <w:rsid w:val="00047D75"/>
    <w:rsid w:val="000502A4"/>
    <w:rsid w:val="00050715"/>
    <w:rsid w:val="00050F1B"/>
    <w:rsid w:val="00051453"/>
    <w:rsid w:val="000514DE"/>
    <w:rsid w:val="000517C0"/>
    <w:rsid w:val="00051C37"/>
    <w:rsid w:val="000520C7"/>
    <w:rsid w:val="0005214F"/>
    <w:rsid w:val="00052293"/>
    <w:rsid w:val="0005246B"/>
    <w:rsid w:val="000528E0"/>
    <w:rsid w:val="00052966"/>
    <w:rsid w:val="00052E1A"/>
    <w:rsid w:val="00053004"/>
    <w:rsid w:val="0005326E"/>
    <w:rsid w:val="00053727"/>
    <w:rsid w:val="000537F7"/>
    <w:rsid w:val="00053D7E"/>
    <w:rsid w:val="00054001"/>
    <w:rsid w:val="000540C0"/>
    <w:rsid w:val="000542E9"/>
    <w:rsid w:val="00054698"/>
    <w:rsid w:val="0005477E"/>
    <w:rsid w:val="00054A3F"/>
    <w:rsid w:val="000553FD"/>
    <w:rsid w:val="0005553D"/>
    <w:rsid w:val="00055707"/>
    <w:rsid w:val="000557DC"/>
    <w:rsid w:val="000559D2"/>
    <w:rsid w:val="00055E49"/>
    <w:rsid w:val="000566C7"/>
    <w:rsid w:val="00056B0F"/>
    <w:rsid w:val="00056FA8"/>
    <w:rsid w:val="0005702C"/>
    <w:rsid w:val="00057693"/>
    <w:rsid w:val="00057BFD"/>
    <w:rsid w:val="000602FE"/>
    <w:rsid w:val="0006034D"/>
    <w:rsid w:val="00060564"/>
    <w:rsid w:val="00060CE4"/>
    <w:rsid w:val="00061393"/>
    <w:rsid w:val="000613E6"/>
    <w:rsid w:val="00061CFA"/>
    <w:rsid w:val="00061D9A"/>
    <w:rsid w:val="00061E8A"/>
    <w:rsid w:val="000629C6"/>
    <w:rsid w:val="00062BA8"/>
    <w:rsid w:val="00062C4B"/>
    <w:rsid w:val="00062D87"/>
    <w:rsid w:val="00063039"/>
    <w:rsid w:val="0006322B"/>
    <w:rsid w:val="00063781"/>
    <w:rsid w:val="00063A49"/>
    <w:rsid w:val="0006400B"/>
    <w:rsid w:val="0006415F"/>
    <w:rsid w:val="000641A0"/>
    <w:rsid w:val="0006423A"/>
    <w:rsid w:val="000643C3"/>
    <w:rsid w:val="000643CC"/>
    <w:rsid w:val="000645E5"/>
    <w:rsid w:val="000647A3"/>
    <w:rsid w:val="000647E2"/>
    <w:rsid w:val="00064A9E"/>
    <w:rsid w:val="00065263"/>
    <w:rsid w:val="00065518"/>
    <w:rsid w:val="000658F2"/>
    <w:rsid w:val="0006633A"/>
    <w:rsid w:val="0006651A"/>
    <w:rsid w:val="00066691"/>
    <w:rsid w:val="00066A5E"/>
    <w:rsid w:val="00066AC2"/>
    <w:rsid w:val="00066CC7"/>
    <w:rsid w:val="00066EFF"/>
    <w:rsid w:val="00067249"/>
    <w:rsid w:val="000675DF"/>
    <w:rsid w:val="0006761F"/>
    <w:rsid w:val="00067C3D"/>
    <w:rsid w:val="00067C74"/>
    <w:rsid w:val="00067D9C"/>
    <w:rsid w:val="00067EFE"/>
    <w:rsid w:val="000701F8"/>
    <w:rsid w:val="00070897"/>
    <w:rsid w:val="00070914"/>
    <w:rsid w:val="00070F5F"/>
    <w:rsid w:val="00070F8D"/>
    <w:rsid w:val="000710A9"/>
    <w:rsid w:val="000716FD"/>
    <w:rsid w:val="00071A17"/>
    <w:rsid w:val="00071C38"/>
    <w:rsid w:val="00071E64"/>
    <w:rsid w:val="00071F9C"/>
    <w:rsid w:val="0007205F"/>
    <w:rsid w:val="000722A7"/>
    <w:rsid w:val="00072F9F"/>
    <w:rsid w:val="0007300E"/>
    <w:rsid w:val="0007317C"/>
    <w:rsid w:val="000731F9"/>
    <w:rsid w:val="000733FF"/>
    <w:rsid w:val="0007378E"/>
    <w:rsid w:val="000738A7"/>
    <w:rsid w:val="000739AD"/>
    <w:rsid w:val="00073B4E"/>
    <w:rsid w:val="00074227"/>
    <w:rsid w:val="00074335"/>
    <w:rsid w:val="000749EF"/>
    <w:rsid w:val="00074A34"/>
    <w:rsid w:val="00074DB1"/>
    <w:rsid w:val="00074E57"/>
    <w:rsid w:val="0007528C"/>
    <w:rsid w:val="00075833"/>
    <w:rsid w:val="00075FDA"/>
    <w:rsid w:val="00076083"/>
    <w:rsid w:val="00076103"/>
    <w:rsid w:val="00076367"/>
    <w:rsid w:val="000763C6"/>
    <w:rsid w:val="0007680E"/>
    <w:rsid w:val="00076A2B"/>
    <w:rsid w:val="00076A3F"/>
    <w:rsid w:val="00076E3A"/>
    <w:rsid w:val="00077878"/>
    <w:rsid w:val="00077AB9"/>
    <w:rsid w:val="00077C76"/>
    <w:rsid w:val="00077DB2"/>
    <w:rsid w:val="000804E1"/>
    <w:rsid w:val="00080E43"/>
    <w:rsid w:val="000810A7"/>
    <w:rsid w:val="00081311"/>
    <w:rsid w:val="00081472"/>
    <w:rsid w:val="000816D8"/>
    <w:rsid w:val="000817D8"/>
    <w:rsid w:val="000818F4"/>
    <w:rsid w:val="00081A9C"/>
    <w:rsid w:val="00081BDD"/>
    <w:rsid w:val="0008210E"/>
    <w:rsid w:val="00082927"/>
    <w:rsid w:val="00082AB1"/>
    <w:rsid w:val="00082D47"/>
    <w:rsid w:val="0008308B"/>
    <w:rsid w:val="000831D2"/>
    <w:rsid w:val="00083543"/>
    <w:rsid w:val="000838E0"/>
    <w:rsid w:val="00083C3C"/>
    <w:rsid w:val="00083F41"/>
    <w:rsid w:val="000841C4"/>
    <w:rsid w:val="000842DB"/>
    <w:rsid w:val="000849C5"/>
    <w:rsid w:val="00084A1A"/>
    <w:rsid w:val="00084FDF"/>
    <w:rsid w:val="00085374"/>
    <w:rsid w:val="000854C6"/>
    <w:rsid w:val="00085662"/>
    <w:rsid w:val="00085960"/>
    <w:rsid w:val="00085970"/>
    <w:rsid w:val="00086187"/>
    <w:rsid w:val="0008625E"/>
    <w:rsid w:val="0008626B"/>
    <w:rsid w:val="000862E6"/>
    <w:rsid w:val="0008651A"/>
    <w:rsid w:val="000871C0"/>
    <w:rsid w:val="000877D5"/>
    <w:rsid w:val="000879CD"/>
    <w:rsid w:val="00087CF0"/>
    <w:rsid w:val="000900C1"/>
    <w:rsid w:val="000902CA"/>
    <w:rsid w:val="00090550"/>
    <w:rsid w:val="00090698"/>
    <w:rsid w:val="00090B09"/>
    <w:rsid w:val="00090E2E"/>
    <w:rsid w:val="00090FD2"/>
    <w:rsid w:val="00091079"/>
    <w:rsid w:val="00091626"/>
    <w:rsid w:val="000919BB"/>
    <w:rsid w:val="00091C53"/>
    <w:rsid w:val="00091C8C"/>
    <w:rsid w:val="000921EC"/>
    <w:rsid w:val="0009234A"/>
    <w:rsid w:val="00092D32"/>
    <w:rsid w:val="00092E4E"/>
    <w:rsid w:val="0009303D"/>
    <w:rsid w:val="000931F0"/>
    <w:rsid w:val="0009327A"/>
    <w:rsid w:val="00093374"/>
    <w:rsid w:val="0009396C"/>
    <w:rsid w:val="00093B5F"/>
    <w:rsid w:val="00094600"/>
    <w:rsid w:val="00094B3C"/>
    <w:rsid w:val="00094B8F"/>
    <w:rsid w:val="00094DDD"/>
    <w:rsid w:val="000951E0"/>
    <w:rsid w:val="00095889"/>
    <w:rsid w:val="00095F77"/>
    <w:rsid w:val="000965C9"/>
    <w:rsid w:val="00096648"/>
    <w:rsid w:val="00096D26"/>
    <w:rsid w:val="00096D5F"/>
    <w:rsid w:val="00096E01"/>
    <w:rsid w:val="00096F93"/>
    <w:rsid w:val="0009777D"/>
    <w:rsid w:val="00097909"/>
    <w:rsid w:val="00097E27"/>
    <w:rsid w:val="000A01C3"/>
    <w:rsid w:val="000A05A4"/>
    <w:rsid w:val="000A05E0"/>
    <w:rsid w:val="000A05EB"/>
    <w:rsid w:val="000A07A7"/>
    <w:rsid w:val="000A09D3"/>
    <w:rsid w:val="000A0D37"/>
    <w:rsid w:val="000A0ECB"/>
    <w:rsid w:val="000A1A4E"/>
    <w:rsid w:val="000A1BC9"/>
    <w:rsid w:val="000A1D0B"/>
    <w:rsid w:val="000A2186"/>
    <w:rsid w:val="000A2339"/>
    <w:rsid w:val="000A2350"/>
    <w:rsid w:val="000A2B56"/>
    <w:rsid w:val="000A2D2E"/>
    <w:rsid w:val="000A2DF4"/>
    <w:rsid w:val="000A3167"/>
    <w:rsid w:val="000A33A0"/>
    <w:rsid w:val="000A3A96"/>
    <w:rsid w:val="000A3AFC"/>
    <w:rsid w:val="000A3DB8"/>
    <w:rsid w:val="000A3FE9"/>
    <w:rsid w:val="000A400E"/>
    <w:rsid w:val="000A46EF"/>
    <w:rsid w:val="000A4A17"/>
    <w:rsid w:val="000A4A9D"/>
    <w:rsid w:val="000A4AE5"/>
    <w:rsid w:val="000A4D08"/>
    <w:rsid w:val="000A530E"/>
    <w:rsid w:val="000A535E"/>
    <w:rsid w:val="000A53D8"/>
    <w:rsid w:val="000A547E"/>
    <w:rsid w:val="000A56CB"/>
    <w:rsid w:val="000A5784"/>
    <w:rsid w:val="000A5991"/>
    <w:rsid w:val="000A5C78"/>
    <w:rsid w:val="000A5DCA"/>
    <w:rsid w:val="000A5E0C"/>
    <w:rsid w:val="000A619D"/>
    <w:rsid w:val="000A65BF"/>
    <w:rsid w:val="000A6726"/>
    <w:rsid w:val="000A6BF8"/>
    <w:rsid w:val="000A6C73"/>
    <w:rsid w:val="000A6C80"/>
    <w:rsid w:val="000A6CAD"/>
    <w:rsid w:val="000A6E40"/>
    <w:rsid w:val="000A7CB5"/>
    <w:rsid w:val="000B00D6"/>
    <w:rsid w:val="000B012E"/>
    <w:rsid w:val="000B06E4"/>
    <w:rsid w:val="000B0969"/>
    <w:rsid w:val="000B0A44"/>
    <w:rsid w:val="000B17B6"/>
    <w:rsid w:val="000B17FB"/>
    <w:rsid w:val="000B1C22"/>
    <w:rsid w:val="000B1C29"/>
    <w:rsid w:val="000B2032"/>
    <w:rsid w:val="000B26C9"/>
    <w:rsid w:val="000B2AD1"/>
    <w:rsid w:val="000B2AE1"/>
    <w:rsid w:val="000B2CA9"/>
    <w:rsid w:val="000B2D16"/>
    <w:rsid w:val="000B2F47"/>
    <w:rsid w:val="000B2FE8"/>
    <w:rsid w:val="000B3142"/>
    <w:rsid w:val="000B3216"/>
    <w:rsid w:val="000B324B"/>
    <w:rsid w:val="000B3390"/>
    <w:rsid w:val="000B33C6"/>
    <w:rsid w:val="000B36EE"/>
    <w:rsid w:val="000B3ABE"/>
    <w:rsid w:val="000B3BD9"/>
    <w:rsid w:val="000B3EC3"/>
    <w:rsid w:val="000B3F5F"/>
    <w:rsid w:val="000B40D1"/>
    <w:rsid w:val="000B47EB"/>
    <w:rsid w:val="000B531D"/>
    <w:rsid w:val="000B555C"/>
    <w:rsid w:val="000B560D"/>
    <w:rsid w:val="000B59FE"/>
    <w:rsid w:val="000B5A94"/>
    <w:rsid w:val="000B5F99"/>
    <w:rsid w:val="000B610B"/>
    <w:rsid w:val="000B65C9"/>
    <w:rsid w:val="000B6824"/>
    <w:rsid w:val="000B6BB0"/>
    <w:rsid w:val="000B6BBD"/>
    <w:rsid w:val="000B7908"/>
    <w:rsid w:val="000C0172"/>
    <w:rsid w:val="000C02C8"/>
    <w:rsid w:val="000C034A"/>
    <w:rsid w:val="000C0645"/>
    <w:rsid w:val="000C06A6"/>
    <w:rsid w:val="000C0875"/>
    <w:rsid w:val="000C0ABC"/>
    <w:rsid w:val="000C0DE3"/>
    <w:rsid w:val="000C1001"/>
    <w:rsid w:val="000C1154"/>
    <w:rsid w:val="000C14DA"/>
    <w:rsid w:val="000C1B5F"/>
    <w:rsid w:val="000C1E20"/>
    <w:rsid w:val="000C2208"/>
    <w:rsid w:val="000C283B"/>
    <w:rsid w:val="000C31B8"/>
    <w:rsid w:val="000C38E1"/>
    <w:rsid w:val="000C3E89"/>
    <w:rsid w:val="000C3FC8"/>
    <w:rsid w:val="000C4389"/>
    <w:rsid w:val="000C4449"/>
    <w:rsid w:val="000C48FF"/>
    <w:rsid w:val="000C4D73"/>
    <w:rsid w:val="000C4F37"/>
    <w:rsid w:val="000C4F9F"/>
    <w:rsid w:val="000C515A"/>
    <w:rsid w:val="000C5A1A"/>
    <w:rsid w:val="000C5B12"/>
    <w:rsid w:val="000C5EC7"/>
    <w:rsid w:val="000C69BE"/>
    <w:rsid w:val="000C6F58"/>
    <w:rsid w:val="000C7264"/>
    <w:rsid w:val="000C7678"/>
    <w:rsid w:val="000C7746"/>
    <w:rsid w:val="000C7FF5"/>
    <w:rsid w:val="000D08E1"/>
    <w:rsid w:val="000D0ABD"/>
    <w:rsid w:val="000D0B07"/>
    <w:rsid w:val="000D0DD6"/>
    <w:rsid w:val="000D13EC"/>
    <w:rsid w:val="000D1557"/>
    <w:rsid w:val="000D1D35"/>
    <w:rsid w:val="000D1E97"/>
    <w:rsid w:val="000D236A"/>
    <w:rsid w:val="000D2554"/>
    <w:rsid w:val="000D284E"/>
    <w:rsid w:val="000D30E4"/>
    <w:rsid w:val="000D3112"/>
    <w:rsid w:val="000D3349"/>
    <w:rsid w:val="000D34D9"/>
    <w:rsid w:val="000D360C"/>
    <w:rsid w:val="000D3732"/>
    <w:rsid w:val="000D3A53"/>
    <w:rsid w:val="000D3C4D"/>
    <w:rsid w:val="000D40A6"/>
    <w:rsid w:val="000D41B2"/>
    <w:rsid w:val="000D444A"/>
    <w:rsid w:val="000D47AC"/>
    <w:rsid w:val="000D5391"/>
    <w:rsid w:val="000D581C"/>
    <w:rsid w:val="000D5894"/>
    <w:rsid w:val="000D5FEF"/>
    <w:rsid w:val="000D665E"/>
    <w:rsid w:val="000D6AF2"/>
    <w:rsid w:val="000D6E29"/>
    <w:rsid w:val="000D71B3"/>
    <w:rsid w:val="000E0220"/>
    <w:rsid w:val="000E068D"/>
    <w:rsid w:val="000E078F"/>
    <w:rsid w:val="000E0C6D"/>
    <w:rsid w:val="000E0F87"/>
    <w:rsid w:val="000E1909"/>
    <w:rsid w:val="000E1D75"/>
    <w:rsid w:val="000E20E7"/>
    <w:rsid w:val="000E29CF"/>
    <w:rsid w:val="000E30B4"/>
    <w:rsid w:val="000E3573"/>
    <w:rsid w:val="000E3C6B"/>
    <w:rsid w:val="000E4629"/>
    <w:rsid w:val="000E4862"/>
    <w:rsid w:val="000E4F2F"/>
    <w:rsid w:val="000E4F53"/>
    <w:rsid w:val="000E5021"/>
    <w:rsid w:val="000E565A"/>
    <w:rsid w:val="000E5864"/>
    <w:rsid w:val="000E5A12"/>
    <w:rsid w:val="000E5F18"/>
    <w:rsid w:val="000E5FB3"/>
    <w:rsid w:val="000E66F1"/>
    <w:rsid w:val="000E6F0F"/>
    <w:rsid w:val="000E7159"/>
    <w:rsid w:val="000E72CC"/>
    <w:rsid w:val="000E79CD"/>
    <w:rsid w:val="000E7D93"/>
    <w:rsid w:val="000E7E98"/>
    <w:rsid w:val="000E7F62"/>
    <w:rsid w:val="000F00ED"/>
    <w:rsid w:val="000F0755"/>
    <w:rsid w:val="000F1063"/>
    <w:rsid w:val="000F11F0"/>
    <w:rsid w:val="000F16DB"/>
    <w:rsid w:val="000F1F75"/>
    <w:rsid w:val="000F22EC"/>
    <w:rsid w:val="000F26CF"/>
    <w:rsid w:val="000F306D"/>
    <w:rsid w:val="000F30E0"/>
    <w:rsid w:val="000F332B"/>
    <w:rsid w:val="000F340A"/>
    <w:rsid w:val="000F34E6"/>
    <w:rsid w:val="000F38D0"/>
    <w:rsid w:val="000F3D89"/>
    <w:rsid w:val="000F3E07"/>
    <w:rsid w:val="000F3F5E"/>
    <w:rsid w:val="000F444E"/>
    <w:rsid w:val="000F468E"/>
    <w:rsid w:val="000F4882"/>
    <w:rsid w:val="000F4F90"/>
    <w:rsid w:val="000F57D5"/>
    <w:rsid w:val="000F5A1A"/>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10D"/>
    <w:rsid w:val="001013FA"/>
    <w:rsid w:val="001017CA"/>
    <w:rsid w:val="00101B7B"/>
    <w:rsid w:val="001027E3"/>
    <w:rsid w:val="00102DF0"/>
    <w:rsid w:val="00102F20"/>
    <w:rsid w:val="001032FB"/>
    <w:rsid w:val="00103937"/>
    <w:rsid w:val="00104094"/>
    <w:rsid w:val="00104713"/>
    <w:rsid w:val="0010493D"/>
    <w:rsid w:val="00104B01"/>
    <w:rsid w:val="00104DA0"/>
    <w:rsid w:val="00105160"/>
    <w:rsid w:val="001053C1"/>
    <w:rsid w:val="00105570"/>
    <w:rsid w:val="001056CB"/>
    <w:rsid w:val="00105812"/>
    <w:rsid w:val="00105B96"/>
    <w:rsid w:val="001063C3"/>
    <w:rsid w:val="001067A4"/>
    <w:rsid w:val="00106BC9"/>
    <w:rsid w:val="00106CD9"/>
    <w:rsid w:val="00106DD2"/>
    <w:rsid w:val="00106E05"/>
    <w:rsid w:val="00107304"/>
    <w:rsid w:val="00107362"/>
    <w:rsid w:val="00107528"/>
    <w:rsid w:val="00107781"/>
    <w:rsid w:val="00110961"/>
    <w:rsid w:val="001109E6"/>
    <w:rsid w:val="00110A39"/>
    <w:rsid w:val="001113AF"/>
    <w:rsid w:val="001115DC"/>
    <w:rsid w:val="00111719"/>
    <w:rsid w:val="00111B30"/>
    <w:rsid w:val="00111C5C"/>
    <w:rsid w:val="001120FC"/>
    <w:rsid w:val="0011211D"/>
    <w:rsid w:val="001122E4"/>
    <w:rsid w:val="001128A8"/>
    <w:rsid w:val="00112F21"/>
    <w:rsid w:val="0011300A"/>
    <w:rsid w:val="0011322D"/>
    <w:rsid w:val="00113355"/>
    <w:rsid w:val="001135BA"/>
    <w:rsid w:val="001139FD"/>
    <w:rsid w:val="001142DD"/>
    <w:rsid w:val="00114369"/>
    <w:rsid w:val="0011483F"/>
    <w:rsid w:val="00114849"/>
    <w:rsid w:val="001148E7"/>
    <w:rsid w:val="00114BD9"/>
    <w:rsid w:val="00114C05"/>
    <w:rsid w:val="00114DFE"/>
    <w:rsid w:val="00114F04"/>
    <w:rsid w:val="00115129"/>
    <w:rsid w:val="001151F9"/>
    <w:rsid w:val="00115911"/>
    <w:rsid w:val="0011593C"/>
    <w:rsid w:val="001166B0"/>
    <w:rsid w:val="00116F5C"/>
    <w:rsid w:val="00117296"/>
    <w:rsid w:val="0011734D"/>
    <w:rsid w:val="00117423"/>
    <w:rsid w:val="00117454"/>
    <w:rsid w:val="001174AC"/>
    <w:rsid w:val="0011759E"/>
    <w:rsid w:val="00117E79"/>
    <w:rsid w:val="00117F45"/>
    <w:rsid w:val="00117FDC"/>
    <w:rsid w:val="00120087"/>
    <w:rsid w:val="00120A72"/>
    <w:rsid w:val="00121699"/>
    <w:rsid w:val="001216B6"/>
    <w:rsid w:val="00122469"/>
    <w:rsid w:val="001228D2"/>
    <w:rsid w:val="00123174"/>
    <w:rsid w:val="00123327"/>
    <w:rsid w:val="001233A1"/>
    <w:rsid w:val="001234B3"/>
    <w:rsid w:val="001237AD"/>
    <w:rsid w:val="00123870"/>
    <w:rsid w:val="00123B33"/>
    <w:rsid w:val="00123E23"/>
    <w:rsid w:val="00123E88"/>
    <w:rsid w:val="0012412F"/>
    <w:rsid w:val="00124BE6"/>
    <w:rsid w:val="00124D4E"/>
    <w:rsid w:val="00125C01"/>
    <w:rsid w:val="00125C3B"/>
    <w:rsid w:val="00125CA4"/>
    <w:rsid w:val="00125D22"/>
    <w:rsid w:val="00125ED7"/>
    <w:rsid w:val="00125F5D"/>
    <w:rsid w:val="00126884"/>
    <w:rsid w:val="00126A1D"/>
    <w:rsid w:val="00126A73"/>
    <w:rsid w:val="00126D0B"/>
    <w:rsid w:val="00127206"/>
    <w:rsid w:val="0012792B"/>
    <w:rsid w:val="001279D0"/>
    <w:rsid w:val="00127EA2"/>
    <w:rsid w:val="001304D7"/>
    <w:rsid w:val="0013061A"/>
    <w:rsid w:val="00130753"/>
    <w:rsid w:val="00130948"/>
    <w:rsid w:val="00130B3A"/>
    <w:rsid w:val="00130B83"/>
    <w:rsid w:val="00130EAE"/>
    <w:rsid w:val="00130F50"/>
    <w:rsid w:val="00131E96"/>
    <w:rsid w:val="00131FE4"/>
    <w:rsid w:val="00132371"/>
    <w:rsid w:val="001326B7"/>
    <w:rsid w:val="00132726"/>
    <w:rsid w:val="00132BAC"/>
    <w:rsid w:val="00132C61"/>
    <w:rsid w:val="00132CFC"/>
    <w:rsid w:val="00132E4D"/>
    <w:rsid w:val="0013361D"/>
    <w:rsid w:val="0013391A"/>
    <w:rsid w:val="00134727"/>
    <w:rsid w:val="00134974"/>
    <w:rsid w:val="00134A84"/>
    <w:rsid w:val="00134B9D"/>
    <w:rsid w:val="00134F2E"/>
    <w:rsid w:val="0013524B"/>
    <w:rsid w:val="0013594B"/>
    <w:rsid w:val="00135972"/>
    <w:rsid w:val="00135A19"/>
    <w:rsid w:val="00136179"/>
    <w:rsid w:val="0013618B"/>
    <w:rsid w:val="00136576"/>
    <w:rsid w:val="0013659E"/>
    <w:rsid w:val="00136877"/>
    <w:rsid w:val="0013688A"/>
    <w:rsid w:val="001369A2"/>
    <w:rsid w:val="00136B19"/>
    <w:rsid w:val="00136C03"/>
    <w:rsid w:val="00136EA1"/>
    <w:rsid w:val="001374D7"/>
    <w:rsid w:val="00137CB2"/>
    <w:rsid w:val="00137CD3"/>
    <w:rsid w:val="001402EA"/>
    <w:rsid w:val="001405C9"/>
    <w:rsid w:val="00140691"/>
    <w:rsid w:val="00140A67"/>
    <w:rsid w:val="00140B4E"/>
    <w:rsid w:val="001410A9"/>
    <w:rsid w:val="00141527"/>
    <w:rsid w:val="00141757"/>
    <w:rsid w:val="001419E6"/>
    <w:rsid w:val="00141AC2"/>
    <w:rsid w:val="00141B8E"/>
    <w:rsid w:val="00141D81"/>
    <w:rsid w:val="001420CC"/>
    <w:rsid w:val="001421B1"/>
    <w:rsid w:val="001421D0"/>
    <w:rsid w:val="0014227B"/>
    <w:rsid w:val="001426D9"/>
    <w:rsid w:val="00143091"/>
    <w:rsid w:val="0014391B"/>
    <w:rsid w:val="00143BD9"/>
    <w:rsid w:val="00143E95"/>
    <w:rsid w:val="0014405C"/>
    <w:rsid w:val="0014440C"/>
    <w:rsid w:val="00144523"/>
    <w:rsid w:val="00144D06"/>
    <w:rsid w:val="00144E8B"/>
    <w:rsid w:val="00145418"/>
    <w:rsid w:val="00145AFF"/>
    <w:rsid w:val="00145B29"/>
    <w:rsid w:val="00145B6F"/>
    <w:rsid w:val="00145D21"/>
    <w:rsid w:val="00145EC5"/>
    <w:rsid w:val="00146069"/>
    <w:rsid w:val="00146445"/>
    <w:rsid w:val="001465B0"/>
    <w:rsid w:val="00146650"/>
    <w:rsid w:val="00146D60"/>
    <w:rsid w:val="00147712"/>
    <w:rsid w:val="0014784D"/>
    <w:rsid w:val="00147A3C"/>
    <w:rsid w:val="00147F44"/>
    <w:rsid w:val="0015072D"/>
    <w:rsid w:val="00150962"/>
    <w:rsid w:val="0015097A"/>
    <w:rsid w:val="00150BC0"/>
    <w:rsid w:val="00150D84"/>
    <w:rsid w:val="001511AD"/>
    <w:rsid w:val="00151268"/>
    <w:rsid w:val="0015172E"/>
    <w:rsid w:val="00151BB2"/>
    <w:rsid w:val="00152867"/>
    <w:rsid w:val="00153000"/>
    <w:rsid w:val="0015312D"/>
    <w:rsid w:val="001532B4"/>
    <w:rsid w:val="00153307"/>
    <w:rsid w:val="00153326"/>
    <w:rsid w:val="0015351C"/>
    <w:rsid w:val="001537D0"/>
    <w:rsid w:val="00153A37"/>
    <w:rsid w:val="00153B22"/>
    <w:rsid w:val="00153BA9"/>
    <w:rsid w:val="00153DFF"/>
    <w:rsid w:val="00153E5B"/>
    <w:rsid w:val="0015441E"/>
    <w:rsid w:val="0015445F"/>
    <w:rsid w:val="00154789"/>
    <w:rsid w:val="00154F45"/>
    <w:rsid w:val="00154F84"/>
    <w:rsid w:val="001552A1"/>
    <w:rsid w:val="00155340"/>
    <w:rsid w:val="0015535D"/>
    <w:rsid w:val="001553C7"/>
    <w:rsid w:val="00155407"/>
    <w:rsid w:val="00155753"/>
    <w:rsid w:val="00155876"/>
    <w:rsid w:val="00155B12"/>
    <w:rsid w:val="00155CD9"/>
    <w:rsid w:val="001569AD"/>
    <w:rsid w:val="00156CCB"/>
    <w:rsid w:val="00156EF4"/>
    <w:rsid w:val="00157187"/>
    <w:rsid w:val="00157398"/>
    <w:rsid w:val="0015780E"/>
    <w:rsid w:val="00157A3A"/>
    <w:rsid w:val="00157A72"/>
    <w:rsid w:val="00157BD9"/>
    <w:rsid w:val="00157E43"/>
    <w:rsid w:val="00157E46"/>
    <w:rsid w:val="001607B3"/>
    <w:rsid w:val="00160C79"/>
    <w:rsid w:val="00160D13"/>
    <w:rsid w:val="00160DC3"/>
    <w:rsid w:val="00160F1B"/>
    <w:rsid w:val="00161189"/>
    <w:rsid w:val="001615A6"/>
    <w:rsid w:val="0016177A"/>
    <w:rsid w:val="00161DC1"/>
    <w:rsid w:val="00161E41"/>
    <w:rsid w:val="001624B2"/>
    <w:rsid w:val="001631C7"/>
    <w:rsid w:val="0016331D"/>
    <w:rsid w:val="00163436"/>
    <w:rsid w:val="00163906"/>
    <w:rsid w:val="00163CE3"/>
    <w:rsid w:val="00163E3B"/>
    <w:rsid w:val="00164712"/>
    <w:rsid w:val="0016473C"/>
    <w:rsid w:val="001649C3"/>
    <w:rsid w:val="00164C72"/>
    <w:rsid w:val="00164D4A"/>
    <w:rsid w:val="0016584C"/>
    <w:rsid w:val="00165F6C"/>
    <w:rsid w:val="00166395"/>
    <w:rsid w:val="00166941"/>
    <w:rsid w:val="00166AE0"/>
    <w:rsid w:val="00166BE4"/>
    <w:rsid w:val="00167384"/>
    <w:rsid w:val="00167535"/>
    <w:rsid w:val="0016758C"/>
    <w:rsid w:val="001675B3"/>
    <w:rsid w:val="001678FF"/>
    <w:rsid w:val="00167B82"/>
    <w:rsid w:val="00167C0C"/>
    <w:rsid w:val="00167E3C"/>
    <w:rsid w:val="001702B2"/>
    <w:rsid w:val="001707AA"/>
    <w:rsid w:val="00170836"/>
    <w:rsid w:val="00170B62"/>
    <w:rsid w:val="00170B65"/>
    <w:rsid w:val="00170D81"/>
    <w:rsid w:val="00170ED8"/>
    <w:rsid w:val="00171558"/>
    <w:rsid w:val="0017280F"/>
    <w:rsid w:val="00172A6A"/>
    <w:rsid w:val="00172BC9"/>
    <w:rsid w:val="00172D8C"/>
    <w:rsid w:val="00172E1E"/>
    <w:rsid w:val="00172E98"/>
    <w:rsid w:val="001743B2"/>
    <w:rsid w:val="001744DF"/>
    <w:rsid w:val="00174827"/>
    <w:rsid w:val="00175121"/>
    <w:rsid w:val="00175564"/>
    <w:rsid w:val="001759F9"/>
    <w:rsid w:val="0017669A"/>
    <w:rsid w:val="001768C1"/>
    <w:rsid w:val="00176B86"/>
    <w:rsid w:val="00176D09"/>
    <w:rsid w:val="00176D18"/>
    <w:rsid w:val="00177528"/>
    <w:rsid w:val="0017761C"/>
    <w:rsid w:val="00177692"/>
    <w:rsid w:val="00177CD9"/>
    <w:rsid w:val="00180324"/>
    <w:rsid w:val="00180604"/>
    <w:rsid w:val="00180951"/>
    <w:rsid w:val="00180CB0"/>
    <w:rsid w:val="0018142A"/>
    <w:rsid w:val="0018142C"/>
    <w:rsid w:val="00181785"/>
    <w:rsid w:val="00181CC5"/>
    <w:rsid w:val="00182162"/>
    <w:rsid w:val="0018233C"/>
    <w:rsid w:val="00182767"/>
    <w:rsid w:val="001828D9"/>
    <w:rsid w:val="001829FA"/>
    <w:rsid w:val="00182A5E"/>
    <w:rsid w:val="00182D42"/>
    <w:rsid w:val="001830A3"/>
    <w:rsid w:val="001830A4"/>
    <w:rsid w:val="00183510"/>
    <w:rsid w:val="00183634"/>
    <w:rsid w:val="0018370D"/>
    <w:rsid w:val="00183919"/>
    <w:rsid w:val="00183C8D"/>
    <w:rsid w:val="0018406C"/>
    <w:rsid w:val="00184249"/>
    <w:rsid w:val="00184286"/>
    <w:rsid w:val="00184532"/>
    <w:rsid w:val="00185422"/>
    <w:rsid w:val="0018573F"/>
    <w:rsid w:val="00185B5F"/>
    <w:rsid w:val="0018600D"/>
    <w:rsid w:val="0018628F"/>
    <w:rsid w:val="0018656C"/>
    <w:rsid w:val="00186DEA"/>
    <w:rsid w:val="00186EDC"/>
    <w:rsid w:val="00186F27"/>
    <w:rsid w:val="00187631"/>
    <w:rsid w:val="0018786A"/>
    <w:rsid w:val="00187948"/>
    <w:rsid w:val="00187F78"/>
    <w:rsid w:val="00187FAC"/>
    <w:rsid w:val="001901A6"/>
    <w:rsid w:val="001907C4"/>
    <w:rsid w:val="001910F4"/>
    <w:rsid w:val="00191676"/>
    <w:rsid w:val="001918FE"/>
    <w:rsid w:val="00192076"/>
    <w:rsid w:val="0019214A"/>
    <w:rsid w:val="001927F4"/>
    <w:rsid w:val="001928FA"/>
    <w:rsid w:val="001929DB"/>
    <w:rsid w:val="00192B2B"/>
    <w:rsid w:val="00192BEB"/>
    <w:rsid w:val="00192FDD"/>
    <w:rsid w:val="001932DB"/>
    <w:rsid w:val="001932E5"/>
    <w:rsid w:val="0019334F"/>
    <w:rsid w:val="001934FF"/>
    <w:rsid w:val="001936CB"/>
    <w:rsid w:val="001937DC"/>
    <w:rsid w:val="001938A7"/>
    <w:rsid w:val="00193C21"/>
    <w:rsid w:val="00193FB1"/>
    <w:rsid w:val="0019417D"/>
    <w:rsid w:val="0019423B"/>
    <w:rsid w:val="00194C1C"/>
    <w:rsid w:val="00194CF1"/>
    <w:rsid w:val="00195B2A"/>
    <w:rsid w:val="00196780"/>
    <w:rsid w:val="00196863"/>
    <w:rsid w:val="00196DC5"/>
    <w:rsid w:val="00196EB9"/>
    <w:rsid w:val="00196F6F"/>
    <w:rsid w:val="001970DE"/>
    <w:rsid w:val="00197B2C"/>
    <w:rsid w:val="00197BED"/>
    <w:rsid w:val="001A0275"/>
    <w:rsid w:val="001A0308"/>
    <w:rsid w:val="001A09A7"/>
    <w:rsid w:val="001A0AC0"/>
    <w:rsid w:val="001A0F3B"/>
    <w:rsid w:val="001A0F7B"/>
    <w:rsid w:val="001A1084"/>
    <w:rsid w:val="001A1256"/>
    <w:rsid w:val="001A1638"/>
    <w:rsid w:val="001A175D"/>
    <w:rsid w:val="001A181F"/>
    <w:rsid w:val="001A1BC9"/>
    <w:rsid w:val="001A1CCE"/>
    <w:rsid w:val="001A1D84"/>
    <w:rsid w:val="001A2279"/>
    <w:rsid w:val="001A2301"/>
    <w:rsid w:val="001A236D"/>
    <w:rsid w:val="001A2528"/>
    <w:rsid w:val="001A26B5"/>
    <w:rsid w:val="001A29E7"/>
    <w:rsid w:val="001A2C5C"/>
    <w:rsid w:val="001A2D51"/>
    <w:rsid w:val="001A2F21"/>
    <w:rsid w:val="001A2FF2"/>
    <w:rsid w:val="001A325F"/>
    <w:rsid w:val="001A32F6"/>
    <w:rsid w:val="001A3353"/>
    <w:rsid w:val="001A362D"/>
    <w:rsid w:val="001A3F69"/>
    <w:rsid w:val="001A4992"/>
    <w:rsid w:val="001A4AA1"/>
    <w:rsid w:val="001A4C36"/>
    <w:rsid w:val="001A51EB"/>
    <w:rsid w:val="001A551B"/>
    <w:rsid w:val="001A5CF3"/>
    <w:rsid w:val="001A5F47"/>
    <w:rsid w:val="001A610B"/>
    <w:rsid w:val="001A644B"/>
    <w:rsid w:val="001A6917"/>
    <w:rsid w:val="001A6D71"/>
    <w:rsid w:val="001A6E72"/>
    <w:rsid w:val="001A727B"/>
    <w:rsid w:val="001A75B4"/>
    <w:rsid w:val="001A76CA"/>
    <w:rsid w:val="001A7D4F"/>
    <w:rsid w:val="001B037F"/>
    <w:rsid w:val="001B03B7"/>
    <w:rsid w:val="001B041E"/>
    <w:rsid w:val="001B09AD"/>
    <w:rsid w:val="001B0AC2"/>
    <w:rsid w:val="001B0B19"/>
    <w:rsid w:val="001B1358"/>
    <w:rsid w:val="001B17AA"/>
    <w:rsid w:val="001B1A87"/>
    <w:rsid w:val="001B1D92"/>
    <w:rsid w:val="001B28F8"/>
    <w:rsid w:val="001B2941"/>
    <w:rsid w:val="001B2958"/>
    <w:rsid w:val="001B2BFA"/>
    <w:rsid w:val="001B3934"/>
    <w:rsid w:val="001B3B5D"/>
    <w:rsid w:val="001B3C54"/>
    <w:rsid w:val="001B42B9"/>
    <w:rsid w:val="001B4778"/>
    <w:rsid w:val="001B4964"/>
    <w:rsid w:val="001B4BFD"/>
    <w:rsid w:val="001B4D92"/>
    <w:rsid w:val="001B54B2"/>
    <w:rsid w:val="001B5F0C"/>
    <w:rsid w:val="001B5F15"/>
    <w:rsid w:val="001B6227"/>
    <w:rsid w:val="001B6669"/>
    <w:rsid w:val="001B677D"/>
    <w:rsid w:val="001B67FB"/>
    <w:rsid w:val="001B6D0C"/>
    <w:rsid w:val="001B6D16"/>
    <w:rsid w:val="001B6E62"/>
    <w:rsid w:val="001B6F9F"/>
    <w:rsid w:val="001B7010"/>
    <w:rsid w:val="001B7280"/>
    <w:rsid w:val="001B72DD"/>
    <w:rsid w:val="001B7323"/>
    <w:rsid w:val="001B7370"/>
    <w:rsid w:val="001B7378"/>
    <w:rsid w:val="001B749D"/>
    <w:rsid w:val="001B7906"/>
    <w:rsid w:val="001B7E41"/>
    <w:rsid w:val="001B7F44"/>
    <w:rsid w:val="001C014C"/>
    <w:rsid w:val="001C01B7"/>
    <w:rsid w:val="001C0296"/>
    <w:rsid w:val="001C0698"/>
    <w:rsid w:val="001C0798"/>
    <w:rsid w:val="001C0B54"/>
    <w:rsid w:val="001C0BC4"/>
    <w:rsid w:val="001C1A97"/>
    <w:rsid w:val="001C1B76"/>
    <w:rsid w:val="001C1CB5"/>
    <w:rsid w:val="001C1EC0"/>
    <w:rsid w:val="001C21BC"/>
    <w:rsid w:val="001C22ED"/>
    <w:rsid w:val="001C235F"/>
    <w:rsid w:val="001C2408"/>
    <w:rsid w:val="001C2710"/>
    <w:rsid w:val="001C3153"/>
    <w:rsid w:val="001C35BE"/>
    <w:rsid w:val="001C3A93"/>
    <w:rsid w:val="001C3D68"/>
    <w:rsid w:val="001C41EF"/>
    <w:rsid w:val="001C4443"/>
    <w:rsid w:val="001C4D1F"/>
    <w:rsid w:val="001C4D23"/>
    <w:rsid w:val="001C4F0D"/>
    <w:rsid w:val="001C56C5"/>
    <w:rsid w:val="001C5721"/>
    <w:rsid w:val="001C5AE9"/>
    <w:rsid w:val="001C5D2D"/>
    <w:rsid w:val="001C5EA6"/>
    <w:rsid w:val="001C626F"/>
    <w:rsid w:val="001C62F8"/>
    <w:rsid w:val="001C67B5"/>
    <w:rsid w:val="001C6C21"/>
    <w:rsid w:val="001C6C78"/>
    <w:rsid w:val="001C6D4B"/>
    <w:rsid w:val="001C7086"/>
    <w:rsid w:val="001C71B2"/>
    <w:rsid w:val="001C7268"/>
    <w:rsid w:val="001C7641"/>
    <w:rsid w:val="001C78FC"/>
    <w:rsid w:val="001C7A1E"/>
    <w:rsid w:val="001C7A8F"/>
    <w:rsid w:val="001D01C9"/>
    <w:rsid w:val="001D058C"/>
    <w:rsid w:val="001D096F"/>
    <w:rsid w:val="001D0DD1"/>
    <w:rsid w:val="001D155F"/>
    <w:rsid w:val="001D1660"/>
    <w:rsid w:val="001D1776"/>
    <w:rsid w:val="001D2001"/>
    <w:rsid w:val="001D201F"/>
    <w:rsid w:val="001D243B"/>
    <w:rsid w:val="001D2CE6"/>
    <w:rsid w:val="001D2DA4"/>
    <w:rsid w:val="001D326D"/>
    <w:rsid w:val="001D3507"/>
    <w:rsid w:val="001D363E"/>
    <w:rsid w:val="001D39E6"/>
    <w:rsid w:val="001D3CC4"/>
    <w:rsid w:val="001D499B"/>
    <w:rsid w:val="001D5C94"/>
    <w:rsid w:val="001D6C50"/>
    <w:rsid w:val="001D6C5E"/>
    <w:rsid w:val="001D6E2D"/>
    <w:rsid w:val="001D74FE"/>
    <w:rsid w:val="001D75C7"/>
    <w:rsid w:val="001D76CC"/>
    <w:rsid w:val="001D76E4"/>
    <w:rsid w:val="001E04C9"/>
    <w:rsid w:val="001E085D"/>
    <w:rsid w:val="001E0C4A"/>
    <w:rsid w:val="001E0FB8"/>
    <w:rsid w:val="001E1051"/>
    <w:rsid w:val="001E1986"/>
    <w:rsid w:val="001E1D35"/>
    <w:rsid w:val="001E1F07"/>
    <w:rsid w:val="001E20F1"/>
    <w:rsid w:val="001E27FE"/>
    <w:rsid w:val="001E2B65"/>
    <w:rsid w:val="001E2F8C"/>
    <w:rsid w:val="001E33AD"/>
    <w:rsid w:val="001E34BB"/>
    <w:rsid w:val="001E3526"/>
    <w:rsid w:val="001E3ADE"/>
    <w:rsid w:val="001E3C84"/>
    <w:rsid w:val="001E4190"/>
    <w:rsid w:val="001E43E1"/>
    <w:rsid w:val="001E44AD"/>
    <w:rsid w:val="001E44F5"/>
    <w:rsid w:val="001E4547"/>
    <w:rsid w:val="001E4EB7"/>
    <w:rsid w:val="001E52E2"/>
    <w:rsid w:val="001E58A1"/>
    <w:rsid w:val="001E594C"/>
    <w:rsid w:val="001E59F8"/>
    <w:rsid w:val="001E5C5B"/>
    <w:rsid w:val="001E5DE6"/>
    <w:rsid w:val="001E60BE"/>
    <w:rsid w:val="001E6203"/>
    <w:rsid w:val="001E7352"/>
    <w:rsid w:val="001E78C0"/>
    <w:rsid w:val="001E7E2B"/>
    <w:rsid w:val="001F009B"/>
    <w:rsid w:val="001F00A4"/>
    <w:rsid w:val="001F01BF"/>
    <w:rsid w:val="001F02FA"/>
    <w:rsid w:val="001F0512"/>
    <w:rsid w:val="001F06AE"/>
    <w:rsid w:val="001F08EC"/>
    <w:rsid w:val="001F0AAC"/>
    <w:rsid w:val="001F0C4E"/>
    <w:rsid w:val="001F0EAB"/>
    <w:rsid w:val="001F1144"/>
    <w:rsid w:val="001F12E4"/>
    <w:rsid w:val="001F14A9"/>
    <w:rsid w:val="001F14C1"/>
    <w:rsid w:val="001F14C9"/>
    <w:rsid w:val="001F16CB"/>
    <w:rsid w:val="001F1704"/>
    <w:rsid w:val="001F1CA5"/>
    <w:rsid w:val="001F1CAC"/>
    <w:rsid w:val="001F1CC0"/>
    <w:rsid w:val="001F1DBD"/>
    <w:rsid w:val="001F1F19"/>
    <w:rsid w:val="001F1F7A"/>
    <w:rsid w:val="001F221F"/>
    <w:rsid w:val="001F2B6F"/>
    <w:rsid w:val="001F345D"/>
    <w:rsid w:val="001F3C10"/>
    <w:rsid w:val="001F3FCA"/>
    <w:rsid w:val="001F4344"/>
    <w:rsid w:val="001F46B3"/>
    <w:rsid w:val="001F47EF"/>
    <w:rsid w:val="001F4893"/>
    <w:rsid w:val="001F4D40"/>
    <w:rsid w:val="001F4DF9"/>
    <w:rsid w:val="001F5131"/>
    <w:rsid w:val="001F52ED"/>
    <w:rsid w:val="001F5A49"/>
    <w:rsid w:val="001F5AC8"/>
    <w:rsid w:val="001F6239"/>
    <w:rsid w:val="001F66DC"/>
    <w:rsid w:val="001F6DC8"/>
    <w:rsid w:val="001F7605"/>
    <w:rsid w:val="001F7B9F"/>
    <w:rsid w:val="001F7C6D"/>
    <w:rsid w:val="0020011D"/>
    <w:rsid w:val="002003CD"/>
    <w:rsid w:val="00200638"/>
    <w:rsid w:val="002007F1"/>
    <w:rsid w:val="00200887"/>
    <w:rsid w:val="00200CAD"/>
    <w:rsid w:val="00201693"/>
    <w:rsid w:val="00201D35"/>
    <w:rsid w:val="0020210B"/>
    <w:rsid w:val="0020259D"/>
    <w:rsid w:val="0020261D"/>
    <w:rsid w:val="00202D6B"/>
    <w:rsid w:val="00203036"/>
    <w:rsid w:val="0020379F"/>
    <w:rsid w:val="00203BDA"/>
    <w:rsid w:val="00203C89"/>
    <w:rsid w:val="002043AC"/>
    <w:rsid w:val="0020472D"/>
    <w:rsid w:val="00204881"/>
    <w:rsid w:val="0020540C"/>
    <w:rsid w:val="00205CC9"/>
    <w:rsid w:val="0020607E"/>
    <w:rsid w:val="0020655B"/>
    <w:rsid w:val="0020677C"/>
    <w:rsid w:val="00206CB7"/>
    <w:rsid w:val="00207136"/>
    <w:rsid w:val="00207641"/>
    <w:rsid w:val="0020769D"/>
    <w:rsid w:val="002077D6"/>
    <w:rsid w:val="0020791A"/>
    <w:rsid w:val="00207C49"/>
    <w:rsid w:val="00210534"/>
    <w:rsid w:val="00210CD7"/>
    <w:rsid w:val="002112DA"/>
    <w:rsid w:val="0021152C"/>
    <w:rsid w:val="00211BE0"/>
    <w:rsid w:val="0021211A"/>
    <w:rsid w:val="00212651"/>
    <w:rsid w:val="0021268F"/>
    <w:rsid w:val="002128DC"/>
    <w:rsid w:val="002128E4"/>
    <w:rsid w:val="0021294F"/>
    <w:rsid w:val="0021297D"/>
    <w:rsid w:val="00212A92"/>
    <w:rsid w:val="00212B22"/>
    <w:rsid w:val="00212C47"/>
    <w:rsid w:val="002133DA"/>
    <w:rsid w:val="002138FA"/>
    <w:rsid w:val="00213B48"/>
    <w:rsid w:val="00213C81"/>
    <w:rsid w:val="00213E13"/>
    <w:rsid w:val="002140A6"/>
    <w:rsid w:val="002146A8"/>
    <w:rsid w:val="00214C34"/>
    <w:rsid w:val="002151C8"/>
    <w:rsid w:val="002154B3"/>
    <w:rsid w:val="002157BD"/>
    <w:rsid w:val="00215939"/>
    <w:rsid w:val="00216096"/>
    <w:rsid w:val="002160AF"/>
    <w:rsid w:val="0021641A"/>
    <w:rsid w:val="0021696C"/>
    <w:rsid w:val="00216FD8"/>
    <w:rsid w:val="002173EF"/>
    <w:rsid w:val="002179B9"/>
    <w:rsid w:val="002179E1"/>
    <w:rsid w:val="00217AE5"/>
    <w:rsid w:val="00217B05"/>
    <w:rsid w:val="002200D0"/>
    <w:rsid w:val="00220232"/>
    <w:rsid w:val="00220272"/>
    <w:rsid w:val="002205E8"/>
    <w:rsid w:val="00220642"/>
    <w:rsid w:val="002207CB"/>
    <w:rsid w:val="00220C5F"/>
    <w:rsid w:val="00220DAD"/>
    <w:rsid w:val="00220F16"/>
    <w:rsid w:val="002210AD"/>
    <w:rsid w:val="002214C5"/>
    <w:rsid w:val="00221A3E"/>
    <w:rsid w:val="00221C53"/>
    <w:rsid w:val="00221D1E"/>
    <w:rsid w:val="00221D64"/>
    <w:rsid w:val="00221F3B"/>
    <w:rsid w:val="00221F45"/>
    <w:rsid w:val="0022236C"/>
    <w:rsid w:val="002226B1"/>
    <w:rsid w:val="00222AEC"/>
    <w:rsid w:val="00222B25"/>
    <w:rsid w:val="00222CEF"/>
    <w:rsid w:val="00222D85"/>
    <w:rsid w:val="00222F65"/>
    <w:rsid w:val="002230CF"/>
    <w:rsid w:val="002238CC"/>
    <w:rsid w:val="00223921"/>
    <w:rsid w:val="00223985"/>
    <w:rsid w:val="00223D9B"/>
    <w:rsid w:val="002240F0"/>
    <w:rsid w:val="0022424A"/>
    <w:rsid w:val="00224B0A"/>
    <w:rsid w:val="00225551"/>
    <w:rsid w:val="00225948"/>
    <w:rsid w:val="00225BE0"/>
    <w:rsid w:val="002263E3"/>
    <w:rsid w:val="00226865"/>
    <w:rsid w:val="00226997"/>
    <w:rsid w:val="00226BAE"/>
    <w:rsid w:val="00226BB0"/>
    <w:rsid w:val="002270CD"/>
    <w:rsid w:val="0022746C"/>
    <w:rsid w:val="00227688"/>
    <w:rsid w:val="00227846"/>
    <w:rsid w:val="00227CA2"/>
    <w:rsid w:val="00227D0C"/>
    <w:rsid w:val="0023006D"/>
    <w:rsid w:val="0023011F"/>
    <w:rsid w:val="002302CF"/>
    <w:rsid w:val="002302DB"/>
    <w:rsid w:val="00230563"/>
    <w:rsid w:val="00230585"/>
    <w:rsid w:val="00230751"/>
    <w:rsid w:val="00230BBF"/>
    <w:rsid w:val="00230EF1"/>
    <w:rsid w:val="0023180D"/>
    <w:rsid w:val="00231935"/>
    <w:rsid w:val="00231E3A"/>
    <w:rsid w:val="0023222B"/>
    <w:rsid w:val="002323EB"/>
    <w:rsid w:val="0023247D"/>
    <w:rsid w:val="002327A6"/>
    <w:rsid w:val="00232958"/>
    <w:rsid w:val="00232D09"/>
    <w:rsid w:val="00232F0E"/>
    <w:rsid w:val="00233396"/>
    <w:rsid w:val="00233818"/>
    <w:rsid w:val="00233DDF"/>
    <w:rsid w:val="00233FB5"/>
    <w:rsid w:val="0023408C"/>
    <w:rsid w:val="002342DD"/>
    <w:rsid w:val="002344A0"/>
    <w:rsid w:val="00234937"/>
    <w:rsid w:val="00234B22"/>
    <w:rsid w:val="002352F4"/>
    <w:rsid w:val="00235544"/>
    <w:rsid w:val="00235763"/>
    <w:rsid w:val="00235A38"/>
    <w:rsid w:val="002361CA"/>
    <w:rsid w:val="0023667C"/>
    <w:rsid w:val="00236AA7"/>
    <w:rsid w:val="00236AF3"/>
    <w:rsid w:val="00236B8F"/>
    <w:rsid w:val="00236CD9"/>
    <w:rsid w:val="00236D91"/>
    <w:rsid w:val="00236DD3"/>
    <w:rsid w:val="00237007"/>
    <w:rsid w:val="00237094"/>
    <w:rsid w:val="002376E7"/>
    <w:rsid w:val="00237834"/>
    <w:rsid w:val="00237C3B"/>
    <w:rsid w:val="00237D55"/>
    <w:rsid w:val="002400E3"/>
    <w:rsid w:val="00240150"/>
    <w:rsid w:val="00240366"/>
    <w:rsid w:val="0024086C"/>
    <w:rsid w:val="00240E43"/>
    <w:rsid w:val="00240E56"/>
    <w:rsid w:val="00240FBA"/>
    <w:rsid w:val="002412BF"/>
    <w:rsid w:val="00241650"/>
    <w:rsid w:val="002418CB"/>
    <w:rsid w:val="00241C61"/>
    <w:rsid w:val="00241DF4"/>
    <w:rsid w:val="00241EA1"/>
    <w:rsid w:val="0024201D"/>
    <w:rsid w:val="002421B4"/>
    <w:rsid w:val="00242416"/>
    <w:rsid w:val="00242F98"/>
    <w:rsid w:val="00243F28"/>
    <w:rsid w:val="00244347"/>
    <w:rsid w:val="00244A81"/>
    <w:rsid w:val="00244C06"/>
    <w:rsid w:val="00244C63"/>
    <w:rsid w:val="00244DD6"/>
    <w:rsid w:val="00245113"/>
    <w:rsid w:val="0024530E"/>
    <w:rsid w:val="002457C9"/>
    <w:rsid w:val="00245B09"/>
    <w:rsid w:val="00245D9F"/>
    <w:rsid w:val="00245F1A"/>
    <w:rsid w:val="00246453"/>
    <w:rsid w:val="00246A67"/>
    <w:rsid w:val="00246BBD"/>
    <w:rsid w:val="00246CCB"/>
    <w:rsid w:val="002478D2"/>
    <w:rsid w:val="002479BB"/>
    <w:rsid w:val="00247C2C"/>
    <w:rsid w:val="00250230"/>
    <w:rsid w:val="002503F2"/>
    <w:rsid w:val="002505C1"/>
    <w:rsid w:val="002506CB"/>
    <w:rsid w:val="0025074D"/>
    <w:rsid w:val="00250A1E"/>
    <w:rsid w:val="0025126E"/>
    <w:rsid w:val="0025177C"/>
    <w:rsid w:val="00251790"/>
    <w:rsid w:val="00251CE9"/>
    <w:rsid w:val="00251EA9"/>
    <w:rsid w:val="002521C5"/>
    <w:rsid w:val="002522BE"/>
    <w:rsid w:val="0025230A"/>
    <w:rsid w:val="00252753"/>
    <w:rsid w:val="00252C0E"/>
    <w:rsid w:val="0025320E"/>
    <w:rsid w:val="0025337F"/>
    <w:rsid w:val="002534E6"/>
    <w:rsid w:val="0025351C"/>
    <w:rsid w:val="002537E9"/>
    <w:rsid w:val="002538D9"/>
    <w:rsid w:val="00253F53"/>
    <w:rsid w:val="00254C8E"/>
    <w:rsid w:val="002552C6"/>
    <w:rsid w:val="00255D3F"/>
    <w:rsid w:val="00256478"/>
    <w:rsid w:val="002569D5"/>
    <w:rsid w:val="00256B58"/>
    <w:rsid w:val="00256C54"/>
    <w:rsid w:val="002572EA"/>
    <w:rsid w:val="002573BB"/>
    <w:rsid w:val="002579C8"/>
    <w:rsid w:val="00257BA5"/>
    <w:rsid w:val="00257C26"/>
    <w:rsid w:val="002604C5"/>
    <w:rsid w:val="002609BD"/>
    <w:rsid w:val="00260DC3"/>
    <w:rsid w:val="0026100B"/>
    <w:rsid w:val="00261279"/>
    <w:rsid w:val="0026130C"/>
    <w:rsid w:val="002617E4"/>
    <w:rsid w:val="00262026"/>
    <w:rsid w:val="00262256"/>
    <w:rsid w:val="002625DD"/>
    <w:rsid w:val="00262D3B"/>
    <w:rsid w:val="00263019"/>
    <w:rsid w:val="002631A0"/>
    <w:rsid w:val="00263241"/>
    <w:rsid w:val="002633A6"/>
    <w:rsid w:val="002637AF"/>
    <w:rsid w:val="002639CE"/>
    <w:rsid w:val="002639E1"/>
    <w:rsid w:val="00263C24"/>
    <w:rsid w:val="00263CEB"/>
    <w:rsid w:val="00263DEA"/>
    <w:rsid w:val="002643B6"/>
    <w:rsid w:val="002646A3"/>
    <w:rsid w:val="002647DF"/>
    <w:rsid w:val="002648B0"/>
    <w:rsid w:val="00264F6D"/>
    <w:rsid w:val="00265115"/>
    <w:rsid w:val="002652B0"/>
    <w:rsid w:val="00265BDA"/>
    <w:rsid w:val="00265D85"/>
    <w:rsid w:val="00265D91"/>
    <w:rsid w:val="0026623C"/>
    <w:rsid w:val="00266275"/>
    <w:rsid w:val="0026645C"/>
    <w:rsid w:val="002664AA"/>
    <w:rsid w:val="0026661C"/>
    <w:rsid w:val="00266E6B"/>
    <w:rsid w:val="00266EDF"/>
    <w:rsid w:val="002671BE"/>
    <w:rsid w:val="00267592"/>
    <w:rsid w:val="00267DBA"/>
    <w:rsid w:val="002701A0"/>
    <w:rsid w:val="0027053D"/>
    <w:rsid w:val="00270FDF"/>
    <w:rsid w:val="002710E1"/>
    <w:rsid w:val="00271179"/>
    <w:rsid w:val="0027121D"/>
    <w:rsid w:val="002717A3"/>
    <w:rsid w:val="002719ED"/>
    <w:rsid w:val="00271B1C"/>
    <w:rsid w:val="00272414"/>
    <w:rsid w:val="00272601"/>
    <w:rsid w:val="002729E6"/>
    <w:rsid w:val="00273AA1"/>
    <w:rsid w:val="00273C79"/>
    <w:rsid w:val="00273CCD"/>
    <w:rsid w:val="00273EB1"/>
    <w:rsid w:val="00274054"/>
    <w:rsid w:val="00274641"/>
    <w:rsid w:val="0027491E"/>
    <w:rsid w:val="00274B64"/>
    <w:rsid w:val="00274BDE"/>
    <w:rsid w:val="00274FDD"/>
    <w:rsid w:val="00275037"/>
    <w:rsid w:val="002750CF"/>
    <w:rsid w:val="00275303"/>
    <w:rsid w:val="002755DA"/>
    <w:rsid w:val="00275952"/>
    <w:rsid w:val="00275C03"/>
    <w:rsid w:val="00276052"/>
    <w:rsid w:val="002761E3"/>
    <w:rsid w:val="00276244"/>
    <w:rsid w:val="0027628C"/>
    <w:rsid w:val="002763EA"/>
    <w:rsid w:val="00276458"/>
    <w:rsid w:val="002764A4"/>
    <w:rsid w:val="00276540"/>
    <w:rsid w:val="0027662B"/>
    <w:rsid w:val="002766C7"/>
    <w:rsid w:val="002802E9"/>
    <w:rsid w:val="002802F5"/>
    <w:rsid w:val="00280380"/>
    <w:rsid w:val="00280862"/>
    <w:rsid w:val="0028097E"/>
    <w:rsid w:val="00280C3C"/>
    <w:rsid w:val="00280E85"/>
    <w:rsid w:val="00281228"/>
    <w:rsid w:val="00281394"/>
    <w:rsid w:val="00281500"/>
    <w:rsid w:val="002817E9"/>
    <w:rsid w:val="0028199A"/>
    <w:rsid w:val="00281F30"/>
    <w:rsid w:val="00281FAD"/>
    <w:rsid w:val="00282316"/>
    <w:rsid w:val="00282534"/>
    <w:rsid w:val="0028278F"/>
    <w:rsid w:val="00282907"/>
    <w:rsid w:val="00282CFE"/>
    <w:rsid w:val="00282F79"/>
    <w:rsid w:val="00283471"/>
    <w:rsid w:val="00283587"/>
    <w:rsid w:val="00283831"/>
    <w:rsid w:val="00283D10"/>
    <w:rsid w:val="00283D2E"/>
    <w:rsid w:val="00283E58"/>
    <w:rsid w:val="00283F63"/>
    <w:rsid w:val="0028403A"/>
    <w:rsid w:val="00284367"/>
    <w:rsid w:val="002845A8"/>
    <w:rsid w:val="00284C48"/>
    <w:rsid w:val="00284D1E"/>
    <w:rsid w:val="00285282"/>
    <w:rsid w:val="00285284"/>
    <w:rsid w:val="00285B7D"/>
    <w:rsid w:val="00285BFA"/>
    <w:rsid w:val="00285ED7"/>
    <w:rsid w:val="00286016"/>
    <w:rsid w:val="00286779"/>
    <w:rsid w:val="002867CB"/>
    <w:rsid w:val="00286A22"/>
    <w:rsid w:val="00286CE1"/>
    <w:rsid w:val="00286D19"/>
    <w:rsid w:val="00286E45"/>
    <w:rsid w:val="002871E0"/>
    <w:rsid w:val="00287506"/>
    <w:rsid w:val="00287D2A"/>
    <w:rsid w:val="00287D9B"/>
    <w:rsid w:val="00290A40"/>
    <w:rsid w:val="00290AA9"/>
    <w:rsid w:val="00290C25"/>
    <w:rsid w:val="00290CD9"/>
    <w:rsid w:val="00290D5F"/>
    <w:rsid w:val="00290F65"/>
    <w:rsid w:val="00290FFD"/>
    <w:rsid w:val="00291054"/>
    <w:rsid w:val="00291117"/>
    <w:rsid w:val="002911A8"/>
    <w:rsid w:val="002912F0"/>
    <w:rsid w:val="00291313"/>
    <w:rsid w:val="002914F5"/>
    <w:rsid w:val="00291567"/>
    <w:rsid w:val="00291AC4"/>
    <w:rsid w:val="00291BBE"/>
    <w:rsid w:val="00291D15"/>
    <w:rsid w:val="00292347"/>
    <w:rsid w:val="0029239F"/>
    <w:rsid w:val="00292409"/>
    <w:rsid w:val="00292546"/>
    <w:rsid w:val="002929BE"/>
    <w:rsid w:val="002929C2"/>
    <w:rsid w:val="00292C9D"/>
    <w:rsid w:val="00292ED3"/>
    <w:rsid w:val="00292EED"/>
    <w:rsid w:val="00292F50"/>
    <w:rsid w:val="00293328"/>
    <w:rsid w:val="002938CD"/>
    <w:rsid w:val="00293C61"/>
    <w:rsid w:val="00293CE3"/>
    <w:rsid w:val="00293F4E"/>
    <w:rsid w:val="0029429A"/>
    <w:rsid w:val="002945DE"/>
    <w:rsid w:val="00294878"/>
    <w:rsid w:val="002949F7"/>
    <w:rsid w:val="00295274"/>
    <w:rsid w:val="002954A1"/>
    <w:rsid w:val="002954BD"/>
    <w:rsid w:val="00295560"/>
    <w:rsid w:val="002955EE"/>
    <w:rsid w:val="00295731"/>
    <w:rsid w:val="00295A03"/>
    <w:rsid w:val="00295ED8"/>
    <w:rsid w:val="00296077"/>
    <w:rsid w:val="00296178"/>
    <w:rsid w:val="0029676A"/>
    <w:rsid w:val="00296C0B"/>
    <w:rsid w:val="00297314"/>
    <w:rsid w:val="002974BF"/>
    <w:rsid w:val="00297743"/>
    <w:rsid w:val="00297979"/>
    <w:rsid w:val="00297D26"/>
    <w:rsid w:val="002A01E6"/>
    <w:rsid w:val="002A04D2"/>
    <w:rsid w:val="002A0E29"/>
    <w:rsid w:val="002A1578"/>
    <w:rsid w:val="002A1BAA"/>
    <w:rsid w:val="002A1CAD"/>
    <w:rsid w:val="002A22A1"/>
    <w:rsid w:val="002A23B1"/>
    <w:rsid w:val="002A2461"/>
    <w:rsid w:val="002A2C5D"/>
    <w:rsid w:val="002A2E20"/>
    <w:rsid w:val="002A2ECB"/>
    <w:rsid w:val="002A35CE"/>
    <w:rsid w:val="002A3ABA"/>
    <w:rsid w:val="002A3BA3"/>
    <w:rsid w:val="002A3BCC"/>
    <w:rsid w:val="002A3FAE"/>
    <w:rsid w:val="002A44E2"/>
    <w:rsid w:val="002A45D8"/>
    <w:rsid w:val="002A4683"/>
    <w:rsid w:val="002A4B57"/>
    <w:rsid w:val="002A4F2E"/>
    <w:rsid w:val="002A5019"/>
    <w:rsid w:val="002A54A4"/>
    <w:rsid w:val="002A5812"/>
    <w:rsid w:val="002A5A9E"/>
    <w:rsid w:val="002A5BD5"/>
    <w:rsid w:val="002A5E53"/>
    <w:rsid w:val="002A610B"/>
    <w:rsid w:val="002A6D2B"/>
    <w:rsid w:val="002A6FB3"/>
    <w:rsid w:val="002A742A"/>
    <w:rsid w:val="002A7676"/>
    <w:rsid w:val="002A76CA"/>
    <w:rsid w:val="002A79B0"/>
    <w:rsid w:val="002B01C7"/>
    <w:rsid w:val="002B0238"/>
    <w:rsid w:val="002B0787"/>
    <w:rsid w:val="002B07FC"/>
    <w:rsid w:val="002B09F8"/>
    <w:rsid w:val="002B0FB8"/>
    <w:rsid w:val="002B10F5"/>
    <w:rsid w:val="002B12AA"/>
    <w:rsid w:val="002B1B76"/>
    <w:rsid w:val="002B1B85"/>
    <w:rsid w:val="002B22D7"/>
    <w:rsid w:val="002B2507"/>
    <w:rsid w:val="002B2F28"/>
    <w:rsid w:val="002B3110"/>
    <w:rsid w:val="002B3276"/>
    <w:rsid w:val="002B370D"/>
    <w:rsid w:val="002B3BC2"/>
    <w:rsid w:val="002B3FAA"/>
    <w:rsid w:val="002B42B6"/>
    <w:rsid w:val="002B4587"/>
    <w:rsid w:val="002B4B60"/>
    <w:rsid w:val="002B4D65"/>
    <w:rsid w:val="002B5236"/>
    <w:rsid w:val="002B52B1"/>
    <w:rsid w:val="002B52E0"/>
    <w:rsid w:val="002B55F0"/>
    <w:rsid w:val="002B573D"/>
    <w:rsid w:val="002B5BD6"/>
    <w:rsid w:val="002B6B19"/>
    <w:rsid w:val="002B7006"/>
    <w:rsid w:val="002B72A6"/>
    <w:rsid w:val="002B72C2"/>
    <w:rsid w:val="002B74BE"/>
    <w:rsid w:val="002B754B"/>
    <w:rsid w:val="002B763B"/>
    <w:rsid w:val="002B7D11"/>
    <w:rsid w:val="002B7EB4"/>
    <w:rsid w:val="002B7F7C"/>
    <w:rsid w:val="002B7FA3"/>
    <w:rsid w:val="002C018C"/>
    <w:rsid w:val="002C02ED"/>
    <w:rsid w:val="002C04E2"/>
    <w:rsid w:val="002C061B"/>
    <w:rsid w:val="002C078F"/>
    <w:rsid w:val="002C09D3"/>
    <w:rsid w:val="002C0AF7"/>
    <w:rsid w:val="002C0D07"/>
    <w:rsid w:val="002C122E"/>
    <w:rsid w:val="002C1254"/>
    <w:rsid w:val="002C1378"/>
    <w:rsid w:val="002C1ECB"/>
    <w:rsid w:val="002C1FCE"/>
    <w:rsid w:val="002C1FF8"/>
    <w:rsid w:val="002C22B6"/>
    <w:rsid w:val="002C247F"/>
    <w:rsid w:val="002C2645"/>
    <w:rsid w:val="002C2B91"/>
    <w:rsid w:val="002C2D40"/>
    <w:rsid w:val="002C3205"/>
    <w:rsid w:val="002C3590"/>
    <w:rsid w:val="002C362D"/>
    <w:rsid w:val="002C392F"/>
    <w:rsid w:val="002C3953"/>
    <w:rsid w:val="002C3DC8"/>
    <w:rsid w:val="002C3EB1"/>
    <w:rsid w:val="002C4414"/>
    <w:rsid w:val="002C4AC5"/>
    <w:rsid w:val="002C4DD6"/>
    <w:rsid w:val="002C509A"/>
    <w:rsid w:val="002C5225"/>
    <w:rsid w:val="002C5BBA"/>
    <w:rsid w:val="002C5D62"/>
    <w:rsid w:val="002C5E32"/>
    <w:rsid w:val="002C6034"/>
    <w:rsid w:val="002C6318"/>
    <w:rsid w:val="002C6675"/>
    <w:rsid w:val="002C671F"/>
    <w:rsid w:val="002C69D9"/>
    <w:rsid w:val="002C7090"/>
    <w:rsid w:val="002C7649"/>
    <w:rsid w:val="002C774A"/>
    <w:rsid w:val="002C77C7"/>
    <w:rsid w:val="002C7AAB"/>
    <w:rsid w:val="002C7CAB"/>
    <w:rsid w:val="002D06D6"/>
    <w:rsid w:val="002D078F"/>
    <w:rsid w:val="002D0847"/>
    <w:rsid w:val="002D09A5"/>
    <w:rsid w:val="002D0A77"/>
    <w:rsid w:val="002D0E7C"/>
    <w:rsid w:val="002D1070"/>
    <w:rsid w:val="002D15A9"/>
    <w:rsid w:val="002D15EB"/>
    <w:rsid w:val="002D16FF"/>
    <w:rsid w:val="002D17AB"/>
    <w:rsid w:val="002D1B27"/>
    <w:rsid w:val="002D1D6E"/>
    <w:rsid w:val="002D20C9"/>
    <w:rsid w:val="002D2279"/>
    <w:rsid w:val="002D2381"/>
    <w:rsid w:val="002D2519"/>
    <w:rsid w:val="002D255C"/>
    <w:rsid w:val="002D2F94"/>
    <w:rsid w:val="002D3389"/>
    <w:rsid w:val="002D3399"/>
    <w:rsid w:val="002D3810"/>
    <w:rsid w:val="002D4520"/>
    <w:rsid w:val="002D4706"/>
    <w:rsid w:val="002D4A6E"/>
    <w:rsid w:val="002D4BEE"/>
    <w:rsid w:val="002D4C07"/>
    <w:rsid w:val="002D4D31"/>
    <w:rsid w:val="002D5195"/>
    <w:rsid w:val="002D5230"/>
    <w:rsid w:val="002D5DAF"/>
    <w:rsid w:val="002D5DE1"/>
    <w:rsid w:val="002D6372"/>
    <w:rsid w:val="002D647F"/>
    <w:rsid w:val="002D660C"/>
    <w:rsid w:val="002D6664"/>
    <w:rsid w:val="002D6779"/>
    <w:rsid w:val="002D67F3"/>
    <w:rsid w:val="002D68A7"/>
    <w:rsid w:val="002D6A39"/>
    <w:rsid w:val="002D6BB6"/>
    <w:rsid w:val="002D7187"/>
    <w:rsid w:val="002D7214"/>
    <w:rsid w:val="002D727A"/>
    <w:rsid w:val="002D72CC"/>
    <w:rsid w:val="002D73E4"/>
    <w:rsid w:val="002D74CF"/>
    <w:rsid w:val="002D7B38"/>
    <w:rsid w:val="002D7CD3"/>
    <w:rsid w:val="002E02E8"/>
    <w:rsid w:val="002E0347"/>
    <w:rsid w:val="002E044E"/>
    <w:rsid w:val="002E093C"/>
    <w:rsid w:val="002E107D"/>
    <w:rsid w:val="002E16C0"/>
    <w:rsid w:val="002E17FC"/>
    <w:rsid w:val="002E1B11"/>
    <w:rsid w:val="002E210F"/>
    <w:rsid w:val="002E2ADC"/>
    <w:rsid w:val="002E2C4F"/>
    <w:rsid w:val="002E30E1"/>
    <w:rsid w:val="002E37FA"/>
    <w:rsid w:val="002E3B5F"/>
    <w:rsid w:val="002E3D20"/>
    <w:rsid w:val="002E42FD"/>
    <w:rsid w:val="002E4D1F"/>
    <w:rsid w:val="002E508A"/>
    <w:rsid w:val="002E5537"/>
    <w:rsid w:val="002E56EC"/>
    <w:rsid w:val="002E5771"/>
    <w:rsid w:val="002E5874"/>
    <w:rsid w:val="002E5A80"/>
    <w:rsid w:val="002E5B8B"/>
    <w:rsid w:val="002E5DDA"/>
    <w:rsid w:val="002E5DE9"/>
    <w:rsid w:val="002E6965"/>
    <w:rsid w:val="002E69CF"/>
    <w:rsid w:val="002E6DB2"/>
    <w:rsid w:val="002E6F39"/>
    <w:rsid w:val="002E7578"/>
    <w:rsid w:val="002E76E2"/>
    <w:rsid w:val="002E78FC"/>
    <w:rsid w:val="002E79C0"/>
    <w:rsid w:val="002E7D5F"/>
    <w:rsid w:val="002F052A"/>
    <w:rsid w:val="002F0D21"/>
    <w:rsid w:val="002F0FEE"/>
    <w:rsid w:val="002F1255"/>
    <w:rsid w:val="002F170A"/>
    <w:rsid w:val="002F1CC2"/>
    <w:rsid w:val="002F1DC3"/>
    <w:rsid w:val="002F212E"/>
    <w:rsid w:val="002F214C"/>
    <w:rsid w:val="002F22CC"/>
    <w:rsid w:val="002F2464"/>
    <w:rsid w:val="002F2679"/>
    <w:rsid w:val="002F2875"/>
    <w:rsid w:val="002F2935"/>
    <w:rsid w:val="002F3228"/>
    <w:rsid w:val="002F3438"/>
    <w:rsid w:val="002F3677"/>
    <w:rsid w:val="002F3961"/>
    <w:rsid w:val="002F3A89"/>
    <w:rsid w:val="002F3F94"/>
    <w:rsid w:val="002F4476"/>
    <w:rsid w:val="002F4636"/>
    <w:rsid w:val="002F48D6"/>
    <w:rsid w:val="002F4968"/>
    <w:rsid w:val="002F4C5D"/>
    <w:rsid w:val="002F4CA3"/>
    <w:rsid w:val="002F4CC1"/>
    <w:rsid w:val="002F4CCB"/>
    <w:rsid w:val="002F560B"/>
    <w:rsid w:val="002F5E47"/>
    <w:rsid w:val="002F5FED"/>
    <w:rsid w:val="002F6278"/>
    <w:rsid w:val="002F6F8E"/>
    <w:rsid w:val="002F73AF"/>
    <w:rsid w:val="002F776A"/>
    <w:rsid w:val="002F7B4C"/>
    <w:rsid w:val="002F7BE9"/>
    <w:rsid w:val="00300156"/>
    <w:rsid w:val="003003F4"/>
    <w:rsid w:val="0030043B"/>
    <w:rsid w:val="00300765"/>
    <w:rsid w:val="00300C5D"/>
    <w:rsid w:val="0030106E"/>
    <w:rsid w:val="00301223"/>
    <w:rsid w:val="00301957"/>
    <w:rsid w:val="00301ECE"/>
    <w:rsid w:val="00302017"/>
    <w:rsid w:val="0030204A"/>
    <w:rsid w:val="00302675"/>
    <w:rsid w:val="00303392"/>
    <w:rsid w:val="003036EA"/>
    <w:rsid w:val="003037B2"/>
    <w:rsid w:val="003039E6"/>
    <w:rsid w:val="00303C80"/>
    <w:rsid w:val="003049E1"/>
    <w:rsid w:val="00304BFD"/>
    <w:rsid w:val="00304D2C"/>
    <w:rsid w:val="00304E2C"/>
    <w:rsid w:val="0030511E"/>
    <w:rsid w:val="0030542F"/>
    <w:rsid w:val="00305613"/>
    <w:rsid w:val="00305899"/>
    <w:rsid w:val="0030592B"/>
    <w:rsid w:val="00305A1A"/>
    <w:rsid w:val="00305AEA"/>
    <w:rsid w:val="00306252"/>
    <w:rsid w:val="00306521"/>
    <w:rsid w:val="0030680B"/>
    <w:rsid w:val="00306A66"/>
    <w:rsid w:val="00306BAC"/>
    <w:rsid w:val="003076DA"/>
    <w:rsid w:val="00307C54"/>
    <w:rsid w:val="00307C82"/>
    <w:rsid w:val="00307DA4"/>
    <w:rsid w:val="0031004C"/>
    <w:rsid w:val="00310151"/>
    <w:rsid w:val="00310353"/>
    <w:rsid w:val="0031039C"/>
    <w:rsid w:val="00310A85"/>
    <w:rsid w:val="00310B79"/>
    <w:rsid w:val="00310DCE"/>
    <w:rsid w:val="003113D3"/>
    <w:rsid w:val="0031142E"/>
    <w:rsid w:val="00311461"/>
    <w:rsid w:val="00311614"/>
    <w:rsid w:val="00311BD8"/>
    <w:rsid w:val="00311D0C"/>
    <w:rsid w:val="0031203F"/>
    <w:rsid w:val="003123AA"/>
    <w:rsid w:val="00312540"/>
    <w:rsid w:val="0031256E"/>
    <w:rsid w:val="00312633"/>
    <w:rsid w:val="00312671"/>
    <w:rsid w:val="003132D7"/>
    <w:rsid w:val="003133D4"/>
    <w:rsid w:val="00313406"/>
    <w:rsid w:val="00313649"/>
    <w:rsid w:val="00313931"/>
    <w:rsid w:val="00314056"/>
    <w:rsid w:val="003142D3"/>
    <w:rsid w:val="003145CD"/>
    <w:rsid w:val="00314632"/>
    <w:rsid w:val="00314749"/>
    <w:rsid w:val="00314D4D"/>
    <w:rsid w:val="00314F85"/>
    <w:rsid w:val="00315119"/>
    <w:rsid w:val="003154CD"/>
    <w:rsid w:val="00315645"/>
    <w:rsid w:val="00315D43"/>
    <w:rsid w:val="003161E0"/>
    <w:rsid w:val="00316464"/>
    <w:rsid w:val="003167F3"/>
    <w:rsid w:val="00316C2C"/>
    <w:rsid w:val="00316C69"/>
    <w:rsid w:val="00316DBE"/>
    <w:rsid w:val="003175AE"/>
    <w:rsid w:val="003175CB"/>
    <w:rsid w:val="00317736"/>
    <w:rsid w:val="00317887"/>
    <w:rsid w:val="003178FD"/>
    <w:rsid w:val="00317998"/>
    <w:rsid w:val="00317AF2"/>
    <w:rsid w:val="00317BD5"/>
    <w:rsid w:val="00317BD7"/>
    <w:rsid w:val="00317CEC"/>
    <w:rsid w:val="00317DEF"/>
    <w:rsid w:val="00317F6E"/>
    <w:rsid w:val="0032067E"/>
    <w:rsid w:val="0032084E"/>
    <w:rsid w:val="00320CAE"/>
    <w:rsid w:val="00320D89"/>
    <w:rsid w:val="00320E2B"/>
    <w:rsid w:val="00321D1B"/>
    <w:rsid w:val="003220D6"/>
    <w:rsid w:val="003222C6"/>
    <w:rsid w:val="003222E4"/>
    <w:rsid w:val="0032237D"/>
    <w:rsid w:val="0032278A"/>
    <w:rsid w:val="00322A67"/>
    <w:rsid w:val="00322BF3"/>
    <w:rsid w:val="00323075"/>
    <w:rsid w:val="00323092"/>
    <w:rsid w:val="00323152"/>
    <w:rsid w:val="003233AC"/>
    <w:rsid w:val="00323599"/>
    <w:rsid w:val="003237E0"/>
    <w:rsid w:val="00323922"/>
    <w:rsid w:val="003239A5"/>
    <w:rsid w:val="00323D47"/>
    <w:rsid w:val="00323FB7"/>
    <w:rsid w:val="00324097"/>
    <w:rsid w:val="0032441E"/>
    <w:rsid w:val="003257CB"/>
    <w:rsid w:val="00325E81"/>
    <w:rsid w:val="0032602D"/>
    <w:rsid w:val="003261E7"/>
    <w:rsid w:val="003266C9"/>
    <w:rsid w:val="00326916"/>
    <w:rsid w:val="00326D1B"/>
    <w:rsid w:val="00327290"/>
    <w:rsid w:val="0032778E"/>
    <w:rsid w:val="0032781A"/>
    <w:rsid w:val="003278F0"/>
    <w:rsid w:val="00327CA4"/>
    <w:rsid w:val="003302F1"/>
    <w:rsid w:val="0033077D"/>
    <w:rsid w:val="00330F36"/>
    <w:rsid w:val="00330F3D"/>
    <w:rsid w:val="003315AE"/>
    <w:rsid w:val="003316B7"/>
    <w:rsid w:val="00331C61"/>
    <w:rsid w:val="00331DFB"/>
    <w:rsid w:val="003324D7"/>
    <w:rsid w:val="00332C58"/>
    <w:rsid w:val="00332DB3"/>
    <w:rsid w:val="0033325C"/>
    <w:rsid w:val="00333502"/>
    <w:rsid w:val="0033364B"/>
    <w:rsid w:val="003339EC"/>
    <w:rsid w:val="00333B43"/>
    <w:rsid w:val="00333FCF"/>
    <w:rsid w:val="00334844"/>
    <w:rsid w:val="00335044"/>
    <w:rsid w:val="003350D4"/>
    <w:rsid w:val="003359D0"/>
    <w:rsid w:val="00335D9C"/>
    <w:rsid w:val="00335DFC"/>
    <w:rsid w:val="00335FD9"/>
    <w:rsid w:val="003364B0"/>
    <w:rsid w:val="00336A20"/>
    <w:rsid w:val="00337044"/>
    <w:rsid w:val="0033752C"/>
    <w:rsid w:val="0033790D"/>
    <w:rsid w:val="00337E41"/>
    <w:rsid w:val="00337F9C"/>
    <w:rsid w:val="0034028C"/>
    <w:rsid w:val="00340762"/>
    <w:rsid w:val="00341361"/>
    <w:rsid w:val="00341731"/>
    <w:rsid w:val="003417BB"/>
    <w:rsid w:val="00341887"/>
    <w:rsid w:val="003418BF"/>
    <w:rsid w:val="003428A1"/>
    <w:rsid w:val="003428D4"/>
    <w:rsid w:val="0034291E"/>
    <w:rsid w:val="00342C19"/>
    <w:rsid w:val="003431D7"/>
    <w:rsid w:val="00343224"/>
    <w:rsid w:val="00343762"/>
    <w:rsid w:val="00343F46"/>
    <w:rsid w:val="00344855"/>
    <w:rsid w:val="00344E46"/>
    <w:rsid w:val="00344ECB"/>
    <w:rsid w:val="0034521D"/>
    <w:rsid w:val="00345288"/>
    <w:rsid w:val="003453CD"/>
    <w:rsid w:val="00345659"/>
    <w:rsid w:val="00345B00"/>
    <w:rsid w:val="00345EBD"/>
    <w:rsid w:val="0034602B"/>
    <w:rsid w:val="003461B2"/>
    <w:rsid w:val="003463B0"/>
    <w:rsid w:val="00346625"/>
    <w:rsid w:val="00346C9B"/>
    <w:rsid w:val="00346CFA"/>
    <w:rsid w:val="0034702A"/>
    <w:rsid w:val="00347253"/>
    <w:rsid w:val="00347B40"/>
    <w:rsid w:val="00347B6D"/>
    <w:rsid w:val="003505D1"/>
    <w:rsid w:val="00350BB9"/>
    <w:rsid w:val="0035104A"/>
    <w:rsid w:val="00351265"/>
    <w:rsid w:val="0035183E"/>
    <w:rsid w:val="003518C7"/>
    <w:rsid w:val="00351B3E"/>
    <w:rsid w:val="00351B9C"/>
    <w:rsid w:val="00351BC6"/>
    <w:rsid w:val="00351DB8"/>
    <w:rsid w:val="003520BA"/>
    <w:rsid w:val="00352B87"/>
    <w:rsid w:val="00352C3E"/>
    <w:rsid w:val="00353048"/>
    <w:rsid w:val="00353119"/>
    <w:rsid w:val="0035350C"/>
    <w:rsid w:val="0035372B"/>
    <w:rsid w:val="003538E6"/>
    <w:rsid w:val="00353EEC"/>
    <w:rsid w:val="003543CC"/>
    <w:rsid w:val="00354550"/>
    <w:rsid w:val="00354C81"/>
    <w:rsid w:val="00354CED"/>
    <w:rsid w:val="0035505D"/>
    <w:rsid w:val="00355694"/>
    <w:rsid w:val="00355836"/>
    <w:rsid w:val="00355BC7"/>
    <w:rsid w:val="00355D20"/>
    <w:rsid w:val="00355EDA"/>
    <w:rsid w:val="00355FB3"/>
    <w:rsid w:val="003564FF"/>
    <w:rsid w:val="00356B18"/>
    <w:rsid w:val="00356C87"/>
    <w:rsid w:val="00356CCC"/>
    <w:rsid w:val="00356D9C"/>
    <w:rsid w:val="00356DFF"/>
    <w:rsid w:val="0035705B"/>
    <w:rsid w:val="00357190"/>
    <w:rsid w:val="00357240"/>
    <w:rsid w:val="00357352"/>
    <w:rsid w:val="00357479"/>
    <w:rsid w:val="00357857"/>
    <w:rsid w:val="00357ADF"/>
    <w:rsid w:val="00357CD0"/>
    <w:rsid w:val="003600E6"/>
    <w:rsid w:val="003604BD"/>
    <w:rsid w:val="003605AC"/>
    <w:rsid w:val="00360649"/>
    <w:rsid w:val="00360979"/>
    <w:rsid w:val="00360E25"/>
    <w:rsid w:val="00360F55"/>
    <w:rsid w:val="00360F62"/>
    <w:rsid w:val="003611D5"/>
    <w:rsid w:val="00361503"/>
    <w:rsid w:val="0036154D"/>
    <w:rsid w:val="00361918"/>
    <w:rsid w:val="00361A29"/>
    <w:rsid w:val="00361C59"/>
    <w:rsid w:val="00361E49"/>
    <w:rsid w:val="00361E8B"/>
    <w:rsid w:val="00361F7A"/>
    <w:rsid w:val="003626FA"/>
    <w:rsid w:val="0036283C"/>
    <w:rsid w:val="00362F81"/>
    <w:rsid w:val="00363552"/>
    <w:rsid w:val="00363A13"/>
    <w:rsid w:val="00363CB0"/>
    <w:rsid w:val="00363D6C"/>
    <w:rsid w:val="00363E36"/>
    <w:rsid w:val="003641C6"/>
    <w:rsid w:val="00364782"/>
    <w:rsid w:val="003647DD"/>
    <w:rsid w:val="00364CB2"/>
    <w:rsid w:val="00364E61"/>
    <w:rsid w:val="00364FD3"/>
    <w:rsid w:val="0036569E"/>
    <w:rsid w:val="00366435"/>
    <w:rsid w:val="00366B9F"/>
    <w:rsid w:val="00366CEC"/>
    <w:rsid w:val="00366FAD"/>
    <w:rsid w:val="00367E11"/>
    <w:rsid w:val="00370128"/>
    <w:rsid w:val="00370D82"/>
    <w:rsid w:val="00370F99"/>
    <w:rsid w:val="003711AF"/>
    <w:rsid w:val="0037138A"/>
    <w:rsid w:val="00371656"/>
    <w:rsid w:val="003719D6"/>
    <w:rsid w:val="003722BF"/>
    <w:rsid w:val="00372356"/>
    <w:rsid w:val="003727D1"/>
    <w:rsid w:val="003727F5"/>
    <w:rsid w:val="00372BF3"/>
    <w:rsid w:val="00372C2D"/>
    <w:rsid w:val="003731B7"/>
    <w:rsid w:val="003731FE"/>
    <w:rsid w:val="003732A2"/>
    <w:rsid w:val="0037355A"/>
    <w:rsid w:val="003735F6"/>
    <w:rsid w:val="0037397C"/>
    <w:rsid w:val="00373EFB"/>
    <w:rsid w:val="00374478"/>
    <w:rsid w:val="00374A78"/>
    <w:rsid w:val="0037540A"/>
    <w:rsid w:val="003766FD"/>
    <w:rsid w:val="0037711F"/>
    <w:rsid w:val="003771A5"/>
    <w:rsid w:val="00377325"/>
    <w:rsid w:val="00377417"/>
    <w:rsid w:val="00377CDF"/>
    <w:rsid w:val="003803AA"/>
    <w:rsid w:val="003804ED"/>
    <w:rsid w:val="00380D0D"/>
    <w:rsid w:val="003817C3"/>
    <w:rsid w:val="00381BEF"/>
    <w:rsid w:val="00381CCA"/>
    <w:rsid w:val="00382437"/>
    <w:rsid w:val="003825A4"/>
    <w:rsid w:val="00382699"/>
    <w:rsid w:val="0038271E"/>
    <w:rsid w:val="0038292E"/>
    <w:rsid w:val="00382C54"/>
    <w:rsid w:val="00382F03"/>
    <w:rsid w:val="0038317B"/>
    <w:rsid w:val="0038335C"/>
    <w:rsid w:val="0038349B"/>
    <w:rsid w:val="003835FA"/>
    <w:rsid w:val="00383D32"/>
    <w:rsid w:val="00384268"/>
    <w:rsid w:val="00384366"/>
    <w:rsid w:val="003844AE"/>
    <w:rsid w:val="00384AF2"/>
    <w:rsid w:val="00384BF0"/>
    <w:rsid w:val="00384CFE"/>
    <w:rsid w:val="00385319"/>
    <w:rsid w:val="00385391"/>
    <w:rsid w:val="0038548F"/>
    <w:rsid w:val="00386277"/>
    <w:rsid w:val="0038672E"/>
    <w:rsid w:val="00386944"/>
    <w:rsid w:val="003869AE"/>
    <w:rsid w:val="00386C50"/>
    <w:rsid w:val="00386D1C"/>
    <w:rsid w:val="00386D2F"/>
    <w:rsid w:val="00386DF8"/>
    <w:rsid w:val="00386F3F"/>
    <w:rsid w:val="003870EF"/>
    <w:rsid w:val="0038772F"/>
    <w:rsid w:val="00387757"/>
    <w:rsid w:val="003877CD"/>
    <w:rsid w:val="00387EC7"/>
    <w:rsid w:val="00387F90"/>
    <w:rsid w:val="00390167"/>
    <w:rsid w:val="00390C9F"/>
    <w:rsid w:val="00390CB5"/>
    <w:rsid w:val="00390D20"/>
    <w:rsid w:val="003919B8"/>
    <w:rsid w:val="00391D58"/>
    <w:rsid w:val="00392313"/>
    <w:rsid w:val="00392977"/>
    <w:rsid w:val="00392FA7"/>
    <w:rsid w:val="0039316C"/>
    <w:rsid w:val="00393348"/>
    <w:rsid w:val="00393815"/>
    <w:rsid w:val="003938F6"/>
    <w:rsid w:val="003940C5"/>
    <w:rsid w:val="00394E6C"/>
    <w:rsid w:val="0039511F"/>
    <w:rsid w:val="0039529D"/>
    <w:rsid w:val="00395308"/>
    <w:rsid w:val="00395898"/>
    <w:rsid w:val="003959CC"/>
    <w:rsid w:val="00395C7F"/>
    <w:rsid w:val="00395D00"/>
    <w:rsid w:val="00395EE4"/>
    <w:rsid w:val="00396C26"/>
    <w:rsid w:val="0039790C"/>
    <w:rsid w:val="00397A79"/>
    <w:rsid w:val="00397C67"/>
    <w:rsid w:val="00397ECA"/>
    <w:rsid w:val="00397EF3"/>
    <w:rsid w:val="003A089B"/>
    <w:rsid w:val="003A0B7F"/>
    <w:rsid w:val="003A1B3F"/>
    <w:rsid w:val="003A1BD2"/>
    <w:rsid w:val="003A1C68"/>
    <w:rsid w:val="003A1C6E"/>
    <w:rsid w:val="003A1DA5"/>
    <w:rsid w:val="003A2800"/>
    <w:rsid w:val="003A2A0A"/>
    <w:rsid w:val="003A2B0F"/>
    <w:rsid w:val="003A2B9E"/>
    <w:rsid w:val="003A2CC1"/>
    <w:rsid w:val="003A375E"/>
    <w:rsid w:val="003A3D25"/>
    <w:rsid w:val="003A402D"/>
    <w:rsid w:val="003A419A"/>
    <w:rsid w:val="003A436B"/>
    <w:rsid w:val="003A489C"/>
    <w:rsid w:val="003A4F65"/>
    <w:rsid w:val="003A5013"/>
    <w:rsid w:val="003A5060"/>
    <w:rsid w:val="003A5188"/>
    <w:rsid w:val="003A52C7"/>
    <w:rsid w:val="003A5312"/>
    <w:rsid w:val="003A571D"/>
    <w:rsid w:val="003A5AF4"/>
    <w:rsid w:val="003A5CC1"/>
    <w:rsid w:val="003A603C"/>
    <w:rsid w:val="003A64D1"/>
    <w:rsid w:val="003A6C5B"/>
    <w:rsid w:val="003A6E97"/>
    <w:rsid w:val="003A6FE8"/>
    <w:rsid w:val="003A7426"/>
    <w:rsid w:val="003A75D8"/>
    <w:rsid w:val="003A787B"/>
    <w:rsid w:val="003A7AD4"/>
    <w:rsid w:val="003A7D8A"/>
    <w:rsid w:val="003A7EBD"/>
    <w:rsid w:val="003B04F1"/>
    <w:rsid w:val="003B062A"/>
    <w:rsid w:val="003B0679"/>
    <w:rsid w:val="003B0AF0"/>
    <w:rsid w:val="003B0CEC"/>
    <w:rsid w:val="003B0F69"/>
    <w:rsid w:val="003B1806"/>
    <w:rsid w:val="003B1813"/>
    <w:rsid w:val="003B1961"/>
    <w:rsid w:val="003B1B84"/>
    <w:rsid w:val="003B1D53"/>
    <w:rsid w:val="003B25C2"/>
    <w:rsid w:val="003B2A54"/>
    <w:rsid w:val="003B2BE6"/>
    <w:rsid w:val="003B2F65"/>
    <w:rsid w:val="003B30BB"/>
    <w:rsid w:val="003B345B"/>
    <w:rsid w:val="003B3548"/>
    <w:rsid w:val="003B361E"/>
    <w:rsid w:val="003B36FF"/>
    <w:rsid w:val="003B3977"/>
    <w:rsid w:val="003B3EF2"/>
    <w:rsid w:val="003B4058"/>
    <w:rsid w:val="003B4348"/>
    <w:rsid w:val="003B440A"/>
    <w:rsid w:val="003B4706"/>
    <w:rsid w:val="003B47D5"/>
    <w:rsid w:val="003B50F7"/>
    <w:rsid w:val="003B5320"/>
    <w:rsid w:val="003B55A7"/>
    <w:rsid w:val="003B5A4E"/>
    <w:rsid w:val="003B5B5E"/>
    <w:rsid w:val="003B6223"/>
    <w:rsid w:val="003B62CD"/>
    <w:rsid w:val="003B6572"/>
    <w:rsid w:val="003B6BB0"/>
    <w:rsid w:val="003B6CEE"/>
    <w:rsid w:val="003B6D43"/>
    <w:rsid w:val="003B6D8C"/>
    <w:rsid w:val="003B6E69"/>
    <w:rsid w:val="003B6F24"/>
    <w:rsid w:val="003B706F"/>
    <w:rsid w:val="003B74B1"/>
    <w:rsid w:val="003B76AB"/>
    <w:rsid w:val="003B7970"/>
    <w:rsid w:val="003B7E81"/>
    <w:rsid w:val="003B7F08"/>
    <w:rsid w:val="003C07F4"/>
    <w:rsid w:val="003C09C9"/>
    <w:rsid w:val="003C0C68"/>
    <w:rsid w:val="003C0EFA"/>
    <w:rsid w:val="003C0FE1"/>
    <w:rsid w:val="003C14B1"/>
    <w:rsid w:val="003C14C6"/>
    <w:rsid w:val="003C3267"/>
    <w:rsid w:val="003C39CD"/>
    <w:rsid w:val="003C3D71"/>
    <w:rsid w:val="003C3ECB"/>
    <w:rsid w:val="003C3F11"/>
    <w:rsid w:val="003C3FFA"/>
    <w:rsid w:val="003C478D"/>
    <w:rsid w:val="003C4DCA"/>
    <w:rsid w:val="003C4EAC"/>
    <w:rsid w:val="003C5004"/>
    <w:rsid w:val="003C5322"/>
    <w:rsid w:val="003C5336"/>
    <w:rsid w:val="003C53E1"/>
    <w:rsid w:val="003C570C"/>
    <w:rsid w:val="003C618F"/>
    <w:rsid w:val="003C6257"/>
    <w:rsid w:val="003C6907"/>
    <w:rsid w:val="003C71FE"/>
    <w:rsid w:val="003C74F9"/>
    <w:rsid w:val="003C7764"/>
    <w:rsid w:val="003C7DC2"/>
    <w:rsid w:val="003C7ED7"/>
    <w:rsid w:val="003D018D"/>
    <w:rsid w:val="003D0A0C"/>
    <w:rsid w:val="003D0AA8"/>
    <w:rsid w:val="003D0F3C"/>
    <w:rsid w:val="003D12C8"/>
    <w:rsid w:val="003D14AF"/>
    <w:rsid w:val="003D14DD"/>
    <w:rsid w:val="003D19EF"/>
    <w:rsid w:val="003D1C37"/>
    <w:rsid w:val="003D2155"/>
    <w:rsid w:val="003D2438"/>
    <w:rsid w:val="003D25F9"/>
    <w:rsid w:val="003D262F"/>
    <w:rsid w:val="003D2926"/>
    <w:rsid w:val="003D2B0F"/>
    <w:rsid w:val="003D3665"/>
    <w:rsid w:val="003D3672"/>
    <w:rsid w:val="003D36FE"/>
    <w:rsid w:val="003D397A"/>
    <w:rsid w:val="003D3AD7"/>
    <w:rsid w:val="003D3B4F"/>
    <w:rsid w:val="003D3BBE"/>
    <w:rsid w:val="003D40AE"/>
    <w:rsid w:val="003D4221"/>
    <w:rsid w:val="003D45F8"/>
    <w:rsid w:val="003D485D"/>
    <w:rsid w:val="003D4C51"/>
    <w:rsid w:val="003D4D0F"/>
    <w:rsid w:val="003D4E63"/>
    <w:rsid w:val="003D4FE9"/>
    <w:rsid w:val="003D5423"/>
    <w:rsid w:val="003D5735"/>
    <w:rsid w:val="003D5B2D"/>
    <w:rsid w:val="003D6022"/>
    <w:rsid w:val="003D6067"/>
    <w:rsid w:val="003D68BB"/>
    <w:rsid w:val="003D6E9F"/>
    <w:rsid w:val="003D7269"/>
    <w:rsid w:val="003D7328"/>
    <w:rsid w:val="003D7850"/>
    <w:rsid w:val="003D7D48"/>
    <w:rsid w:val="003D7EAF"/>
    <w:rsid w:val="003E0E97"/>
    <w:rsid w:val="003E134C"/>
    <w:rsid w:val="003E138E"/>
    <w:rsid w:val="003E1398"/>
    <w:rsid w:val="003E16A6"/>
    <w:rsid w:val="003E16E0"/>
    <w:rsid w:val="003E1C1F"/>
    <w:rsid w:val="003E1C53"/>
    <w:rsid w:val="003E1E34"/>
    <w:rsid w:val="003E20C7"/>
    <w:rsid w:val="003E20E4"/>
    <w:rsid w:val="003E2109"/>
    <w:rsid w:val="003E2551"/>
    <w:rsid w:val="003E2552"/>
    <w:rsid w:val="003E27EA"/>
    <w:rsid w:val="003E29B2"/>
    <w:rsid w:val="003E2A51"/>
    <w:rsid w:val="003E334A"/>
    <w:rsid w:val="003E3B31"/>
    <w:rsid w:val="003E3B92"/>
    <w:rsid w:val="003E41E1"/>
    <w:rsid w:val="003E424A"/>
    <w:rsid w:val="003E432E"/>
    <w:rsid w:val="003E466A"/>
    <w:rsid w:val="003E4688"/>
    <w:rsid w:val="003E534C"/>
    <w:rsid w:val="003E5360"/>
    <w:rsid w:val="003E5385"/>
    <w:rsid w:val="003E541E"/>
    <w:rsid w:val="003E5948"/>
    <w:rsid w:val="003E5A23"/>
    <w:rsid w:val="003E5B0F"/>
    <w:rsid w:val="003E5D89"/>
    <w:rsid w:val="003E5F4B"/>
    <w:rsid w:val="003E5FF7"/>
    <w:rsid w:val="003E6130"/>
    <w:rsid w:val="003E63FD"/>
    <w:rsid w:val="003E6457"/>
    <w:rsid w:val="003E654E"/>
    <w:rsid w:val="003E6676"/>
    <w:rsid w:val="003E6D7D"/>
    <w:rsid w:val="003E7473"/>
    <w:rsid w:val="003E79F0"/>
    <w:rsid w:val="003E7FAE"/>
    <w:rsid w:val="003E7FF4"/>
    <w:rsid w:val="003F01D8"/>
    <w:rsid w:val="003F047C"/>
    <w:rsid w:val="003F0A00"/>
    <w:rsid w:val="003F0C85"/>
    <w:rsid w:val="003F1327"/>
    <w:rsid w:val="003F178B"/>
    <w:rsid w:val="003F1B04"/>
    <w:rsid w:val="003F1DB6"/>
    <w:rsid w:val="003F23E8"/>
    <w:rsid w:val="003F29E3"/>
    <w:rsid w:val="003F2BAF"/>
    <w:rsid w:val="003F2E13"/>
    <w:rsid w:val="003F3219"/>
    <w:rsid w:val="003F33E9"/>
    <w:rsid w:val="003F34A7"/>
    <w:rsid w:val="003F37F9"/>
    <w:rsid w:val="003F3801"/>
    <w:rsid w:val="003F3CD7"/>
    <w:rsid w:val="003F3F98"/>
    <w:rsid w:val="003F4111"/>
    <w:rsid w:val="003F431C"/>
    <w:rsid w:val="003F43E2"/>
    <w:rsid w:val="003F4B63"/>
    <w:rsid w:val="003F4BF9"/>
    <w:rsid w:val="003F5318"/>
    <w:rsid w:val="003F5371"/>
    <w:rsid w:val="003F56D4"/>
    <w:rsid w:val="003F582C"/>
    <w:rsid w:val="003F5939"/>
    <w:rsid w:val="003F5A2F"/>
    <w:rsid w:val="003F5B55"/>
    <w:rsid w:val="003F5DF3"/>
    <w:rsid w:val="003F6648"/>
    <w:rsid w:val="003F6750"/>
    <w:rsid w:val="003F6809"/>
    <w:rsid w:val="003F6C92"/>
    <w:rsid w:val="003F6ED2"/>
    <w:rsid w:val="003F73C4"/>
    <w:rsid w:val="003F76BC"/>
    <w:rsid w:val="003F7C3A"/>
    <w:rsid w:val="003F7E2A"/>
    <w:rsid w:val="00400744"/>
    <w:rsid w:val="00400C31"/>
    <w:rsid w:val="00401756"/>
    <w:rsid w:val="00402699"/>
    <w:rsid w:val="00402CB3"/>
    <w:rsid w:val="004030FC"/>
    <w:rsid w:val="00403540"/>
    <w:rsid w:val="00403774"/>
    <w:rsid w:val="00403BD0"/>
    <w:rsid w:val="00403D63"/>
    <w:rsid w:val="00403E6E"/>
    <w:rsid w:val="00404464"/>
    <w:rsid w:val="00404D63"/>
    <w:rsid w:val="00405E3B"/>
    <w:rsid w:val="00405E94"/>
    <w:rsid w:val="00405FC6"/>
    <w:rsid w:val="0040640F"/>
    <w:rsid w:val="00406A66"/>
    <w:rsid w:val="00406C82"/>
    <w:rsid w:val="0040734D"/>
    <w:rsid w:val="004074AB"/>
    <w:rsid w:val="00407B38"/>
    <w:rsid w:val="00410674"/>
    <w:rsid w:val="00410EB7"/>
    <w:rsid w:val="00410EF4"/>
    <w:rsid w:val="0041126A"/>
    <w:rsid w:val="00411BC5"/>
    <w:rsid w:val="00411E87"/>
    <w:rsid w:val="0041247A"/>
    <w:rsid w:val="0041266B"/>
    <w:rsid w:val="00412A5D"/>
    <w:rsid w:val="00412CFE"/>
    <w:rsid w:val="00412D82"/>
    <w:rsid w:val="00412FDE"/>
    <w:rsid w:val="00413096"/>
    <w:rsid w:val="0041344F"/>
    <w:rsid w:val="00413DAD"/>
    <w:rsid w:val="00413E9E"/>
    <w:rsid w:val="00413F95"/>
    <w:rsid w:val="004143FC"/>
    <w:rsid w:val="00414788"/>
    <w:rsid w:val="00414A8B"/>
    <w:rsid w:val="00414BA2"/>
    <w:rsid w:val="00414CFC"/>
    <w:rsid w:val="00414D76"/>
    <w:rsid w:val="00414E85"/>
    <w:rsid w:val="0041500D"/>
    <w:rsid w:val="0041511D"/>
    <w:rsid w:val="0041517D"/>
    <w:rsid w:val="004152FC"/>
    <w:rsid w:val="004154C1"/>
    <w:rsid w:val="00415DAE"/>
    <w:rsid w:val="004161C9"/>
    <w:rsid w:val="004165CD"/>
    <w:rsid w:val="00416625"/>
    <w:rsid w:val="004167F2"/>
    <w:rsid w:val="00416BCC"/>
    <w:rsid w:val="00416EA4"/>
    <w:rsid w:val="00416F6F"/>
    <w:rsid w:val="00417AD0"/>
    <w:rsid w:val="00417FBC"/>
    <w:rsid w:val="00420179"/>
    <w:rsid w:val="0042026A"/>
    <w:rsid w:val="0042035D"/>
    <w:rsid w:val="00420410"/>
    <w:rsid w:val="004209B9"/>
    <w:rsid w:val="00421071"/>
    <w:rsid w:val="004211BA"/>
    <w:rsid w:val="004213CE"/>
    <w:rsid w:val="004213DA"/>
    <w:rsid w:val="00421465"/>
    <w:rsid w:val="00421620"/>
    <w:rsid w:val="004218AC"/>
    <w:rsid w:val="00421E3B"/>
    <w:rsid w:val="00421F83"/>
    <w:rsid w:val="0042234A"/>
    <w:rsid w:val="004223DF"/>
    <w:rsid w:val="00422A68"/>
    <w:rsid w:val="00422BCE"/>
    <w:rsid w:val="00423437"/>
    <w:rsid w:val="00423B98"/>
    <w:rsid w:val="00423C37"/>
    <w:rsid w:val="00423D1D"/>
    <w:rsid w:val="00423EC3"/>
    <w:rsid w:val="004240E2"/>
    <w:rsid w:val="004242F7"/>
    <w:rsid w:val="0042475E"/>
    <w:rsid w:val="00424AB6"/>
    <w:rsid w:val="00424BFA"/>
    <w:rsid w:val="00424CB9"/>
    <w:rsid w:val="004256ED"/>
    <w:rsid w:val="00425BCC"/>
    <w:rsid w:val="00425BDB"/>
    <w:rsid w:val="00425DD1"/>
    <w:rsid w:val="00425E4D"/>
    <w:rsid w:val="00426781"/>
    <w:rsid w:val="00426BEB"/>
    <w:rsid w:val="00426D6C"/>
    <w:rsid w:val="00427052"/>
    <w:rsid w:val="004271F6"/>
    <w:rsid w:val="0042727D"/>
    <w:rsid w:val="0042745D"/>
    <w:rsid w:val="004275E3"/>
    <w:rsid w:val="00427AEF"/>
    <w:rsid w:val="00427CC1"/>
    <w:rsid w:val="00427F70"/>
    <w:rsid w:val="004300E5"/>
    <w:rsid w:val="0043091F"/>
    <w:rsid w:val="00430AA9"/>
    <w:rsid w:val="00430C29"/>
    <w:rsid w:val="00430C98"/>
    <w:rsid w:val="004313E7"/>
    <w:rsid w:val="00431698"/>
    <w:rsid w:val="00431CAB"/>
    <w:rsid w:val="00431D36"/>
    <w:rsid w:val="00431DBA"/>
    <w:rsid w:val="00432261"/>
    <w:rsid w:val="00432AE5"/>
    <w:rsid w:val="00432DC5"/>
    <w:rsid w:val="00432DD9"/>
    <w:rsid w:val="00432FD0"/>
    <w:rsid w:val="00433186"/>
    <w:rsid w:val="004338A8"/>
    <w:rsid w:val="004339DA"/>
    <w:rsid w:val="00433E00"/>
    <w:rsid w:val="00433EA4"/>
    <w:rsid w:val="004347C7"/>
    <w:rsid w:val="004347CA"/>
    <w:rsid w:val="004348BC"/>
    <w:rsid w:val="004348BF"/>
    <w:rsid w:val="00434C3E"/>
    <w:rsid w:val="00435604"/>
    <w:rsid w:val="00435851"/>
    <w:rsid w:val="00435BF4"/>
    <w:rsid w:val="00435FBE"/>
    <w:rsid w:val="00436432"/>
    <w:rsid w:val="00437396"/>
    <w:rsid w:val="004376F5"/>
    <w:rsid w:val="00437CE5"/>
    <w:rsid w:val="00437F16"/>
    <w:rsid w:val="00440408"/>
    <w:rsid w:val="00440590"/>
    <w:rsid w:val="00441029"/>
    <w:rsid w:val="004410CA"/>
    <w:rsid w:val="004413F4"/>
    <w:rsid w:val="004418F2"/>
    <w:rsid w:val="00441D12"/>
    <w:rsid w:val="00442049"/>
    <w:rsid w:val="00442400"/>
    <w:rsid w:val="00442573"/>
    <w:rsid w:val="00442C2B"/>
    <w:rsid w:val="00443121"/>
    <w:rsid w:val="004431AC"/>
    <w:rsid w:val="00443432"/>
    <w:rsid w:val="00443597"/>
    <w:rsid w:val="0044395C"/>
    <w:rsid w:val="0044401E"/>
    <w:rsid w:val="00444035"/>
    <w:rsid w:val="0044435E"/>
    <w:rsid w:val="00444467"/>
    <w:rsid w:val="0044451C"/>
    <w:rsid w:val="00444530"/>
    <w:rsid w:val="00444904"/>
    <w:rsid w:val="00444D20"/>
    <w:rsid w:val="00444D3E"/>
    <w:rsid w:val="00444F2C"/>
    <w:rsid w:val="0044501F"/>
    <w:rsid w:val="00445B35"/>
    <w:rsid w:val="0044602F"/>
    <w:rsid w:val="0044612C"/>
    <w:rsid w:val="004463B0"/>
    <w:rsid w:val="00446412"/>
    <w:rsid w:val="00446484"/>
    <w:rsid w:val="004467E3"/>
    <w:rsid w:val="0044686C"/>
    <w:rsid w:val="00446870"/>
    <w:rsid w:val="0044692D"/>
    <w:rsid w:val="00446DFA"/>
    <w:rsid w:val="00446EAC"/>
    <w:rsid w:val="0044755E"/>
    <w:rsid w:val="00447561"/>
    <w:rsid w:val="00450175"/>
    <w:rsid w:val="0045021E"/>
    <w:rsid w:val="00450510"/>
    <w:rsid w:val="004507BE"/>
    <w:rsid w:val="00451144"/>
    <w:rsid w:val="004512B0"/>
    <w:rsid w:val="004517C8"/>
    <w:rsid w:val="00451924"/>
    <w:rsid w:val="00451CED"/>
    <w:rsid w:val="00451E0B"/>
    <w:rsid w:val="00452261"/>
    <w:rsid w:val="004522B2"/>
    <w:rsid w:val="004522B5"/>
    <w:rsid w:val="0045235D"/>
    <w:rsid w:val="004523F8"/>
    <w:rsid w:val="00452567"/>
    <w:rsid w:val="00452A65"/>
    <w:rsid w:val="004532C1"/>
    <w:rsid w:val="0045331B"/>
    <w:rsid w:val="0045364D"/>
    <w:rsid w:val="00453853"/>
    <w:rsid w:val="0045390E"/>
    <w:rsid w:val="00453C54"/>
    <w:rsid w:val="0045414B"/>
    <w:rsid w:val="0045473C"/>
    <w:rsid w:val="0045474F"/>
    <w:rsid w:val="004547B0"/>
    <w:rsid w:val="0045488B"/>
    <w:rsid w:val="00454937"/>
    <w:rsid w:val="00454949"/>
    <w:rsid w:val="00454A6C"/>
    <w:rsid w:val="00454B85"/>
    <w:rsid w:val="00454D0A"/>
    <w:rsid w:val="00454FBA"/>
    <w:rsid w:val="0045530A"/>
    <w:rsid w:val="0045545C"/>
    <w:rsid w:val="00455531"/>
    <w:rsid w:val="004555F1"/>
    <w:rsid w:val="00455793"/>
    <w:rsid w:val="004558B4"/>
    <w:rsid w:val="00455AD9"/>
    <w:rsid w:val="00455E86"/>
    <w:rsid w:val="004567C3"/>
    <w:rsid w:val="00456949"/>
    <w:rsid w:val="00456D6A"/>
    <w:rsid w:val="00456E53"/>
    <w:rsid w:val="00456F61"/>
    <w:rsid w:val="00457080"/>
    <w:rsid w:val="0045708E"/>
    <w:rsid w:val="00457A4F"/>
    <w:rsid w:val="00457C8B"/>
    <w:rsid w:val="004601FA"/>
    <w:rsid w:val="004602B6"/>
    <w:rsid w:val="004607AE"/>
    <w:rsid w:val="0046087C"/>
    <w:rsid w:val="004608D3"/>
    <w:rsid w:val="004615B2"/>
    <w:rsid w:val="00461641"/>
    <w:rsid w:val="00461668"/>
    <w:rsid w:val="004626DA"/>
    <w:rsid w:val="00462876"/>
    <w:rsid w:val="004628E0"/>
    <w:rsid w:val="004630AB"/>
    <w:rsid w:val="004633BB"/>
    <w:rsid w:val="00463946"/>
    <w:rsid w:val="00463A16"/>
    <w:rsid w:val="00463AF1"/>
    <w:rsid w:val="004646C3"/>
    <w:rsid w:val="00464C7A"/>
    <w:rsid w:val="0046524D"/>
    <w:rsid w:val="00465768"/>
    <w:rsid w:val="00465E8A"/>
    <w:rsid w:val="00465EC3"/>
    <w:rsid w:val="004662AE"/>
    <w:rsid w:val="00466693"/>
    <w:rsid w:val="00466C97"/>
    <w:rsid w:val="00466F86"/>
    <w:rsid w:val="00467102"/>
    <w:rsid w:val="00467438"/>
    <w:rsid w:val="0046762D"/>
    <w:rsid w:val="0046775B"/>
    <w:rsid w:val="004679F0"/>
    <w:rsid w:val="00467C86"/>
    <w:rsid w:val="00467F00"/>
    <w:rsid w:val="00467F02"/>
    <w:rsid w:val="004701C7"/>
    <w:rsid w:val="004701D3"/>
    <w:rsid w:val="004705B4"/>
    <w:rsid w:val="00470954"/>
    <w:rsid w:val="004709B8"/>
    <w:rsid w:val="00470C04"/>
    <w:rsid w:val="00470EAF"/>
    <w:rsid w:val="00471059"/>
    <w:rsid w:val="0047128A"/>
    <w:rsid w:val="00471A1B"/>
    <w:rsid w:val="00471A74"/>
    <w:rsid w:val="00471D06"/>
    <w:rsid w:val="0047237D"/>
    <w:rsid w:val="004724C4"/>
    <w:rsid w:val="00472629"/>
    <w:rsid w:val="0047272A"/>
    <w:rsid w:val="00472CBD"/>
    <w:rsid w:val="00472D2C"/>
    <w:rsid w:val="00473188"/>
    <w:rsid w:val="00473B1A"/>
    <w:rsid w:val="00473B70"/>
    <w:rsid w:val="00474346"/>
    <w:rsid w:val="00474460"/>
    <w:rsid w:val="004745A8"/>
    <w:rsid w:val="00474956"/>
    <w:rsid w:val="00474CDD"/>
    <w:rsid w:val="00474D87"/>
    <w:rsid w:val="00474F71"/>
    <w:rsid w:val="00475349"/>
    <w:rsid w:val="00475B73"/>
    <w:rsid w:val="00475E79"/>
    <w:rsid w:val="00475EE8"/>
    <w:rsid w:val="00475F1D"/>
    <w:rsid w:val="004760D8"/>
    <w:rsid w:val="004765DF"/>
    <w:rsid w:val="004766C4"/>
    <w:rsid w:val="0047683F"/>
    <w:rsid w:val="00476901"/>
    <w:rsid w:val="00476E18"/>
    <w:rsid w:val="004771D3"/>
    <w:rsid w:val="00477683"/>
    <w:rsid w:val="004776D9"/>
    <w:rsid w:val="004779CD"/>
    <w:rsid w:val="00477C2D"/>
    <w:rsid w:val="0048029A"/>
    <w:rsid w:val="0048053B"/>
    <w:rsid w:val="00480BFA"/>
    <w:rsid w:val="00480C41"/>
    <w:rsid w:val="00480D19"/>
    <w:rsid w:val="00480DD5"/>
    <w:rsid w:val="0048152B"/>
    <w:rsid w:val="00481873"/>
    <w:rsid w:val="00481B5B"/>
    <w:rsid w:val="00481FB9"/>
    <w:rsid w:val="00482773"/>
    <w:rsid w:val="00482AA0"/>
    <w:rsid w:val="00482D0D"/>
    <w:rsid w:val="00483752"/>
    <w:rsid w:val="004837A8"/>
    <w:rsid w:val="004837C0"/>
    <w:rsid w:val="004838D3"/>
    <w:rsid w:val="00483CBD"/>
    <w:rsid w:val="00484197"/>
    <w:rsid w:val="00484F97"/>
    <w:rsid w:val="00485715"/>
    <w:rsid w:val="00485CB0"/>
    <w:rsid w:val="00485F31"/>
    <w:rsid w:val="004866B4"/>
    <w:rsid w:val="00486877"/>
    <w:rsid w:val="00486923"/>
    <w:rsid w:val="00486D6C"/>
    <w:rsid w:val="00487C92"/>
    <w:rsid w:val="004900BE"/>
    <w:rsid w:val="0049093C"/>
    <w:rsid w:val="00490991"/>
    <w:rsid w:val="00490C33"/>
    <w:rsid w:val="00490E27"/>
    <w:rsid w:val="00490EAF"/>
    <w:rsid w:val="00491267"/>
    <w:rsid w:val="004913E5"/>
    <w:rsid w:val="004915D5"/>
    <w:rsid w:val="004915ED"/>
    <w:rsid w:val="004916D8"/>
    <w:rsid w:val="00491ADE"/>
    <w:rsid w:val="00491AF0"/>
    <w:rsid w:val="00491D73"/>
    <w:rsid w:val="00492493"/>
    <w:rsid w:val="00492649"/>
    <w:rsid w:val="004927F0"/>
    <w:rsid w:val="00492A8E"/>
    <w:rsid w:val="0049307B"/>
    <w:rsid w:val="00493133"/>
    <w:rsid w:val="00493462"/>
    <w:rsid w:val="0049350A"/>
    <w:rsid w:val="00493624"/>
    <w:rsid w:val="00493892"/>
    <w:rsid w:val="00493B52"/>
    <w:rsid w:val="00493ED4"/>
    <w:rsid w:val="00493F86"/>
    <w:rsid w:val="00494422"/>
    <w:rsid w:val="004945E1"/>
    <w:rsid w:val="0049485B"/>
    <w:rsid w:val="004949BB"/>
    <w:rsid w:val="00494B36"/>
    <w:rsid w:val="00494BFE"/>
    <w:rsid w:val="00494F8B"/>
    <w:rsid w:val="004952B2"/>
    <w:rsid w:val="004953C2"/>
    <w:rsid w:val="00495976"/>
    <w:rsid w:val="00495B41"/>
    <w:rsid w:val="00495B6F"/>
    <w:rsid w:val="00495BB3"/>
    <w:rsid w:val="00495BC2"/>
    <w:rsid w:val="00495D17"/>
    <w:rsid w:val="004961E6"/>
    <w:rsid w:val="00496313"/>
    <w:rsid w:val="0049674D"/>
    <w:rsid w:val="004969CE"/>
    <w:rsid w:val="00496D75"/>
    <w:rsid w:val="00496E53"/>
    <w:rsid w:val="00497361"/>
    <w:rsid w:val="0049759D"/>
    <w:rsid w:val="0049776D"/>
    <w:rsid w:val="004A0233"/>
    <w:rsid w:val="004A0537"/>
    <w:rsid w:val="004A0678"/>
    <w:rsid w:val="004A10FE"/>
    <w:rsid w:val="004A11AF"/>
    <w:rsid w:val="004A13BB"/>
    <w:rsid w:val="004A150D"/>
    <w:rsid w:val="004A1528"/>
    <w:rsid w:val="004A1629"/>
    <w:rsid w:val="004A16DA"/>
    <w:rsid w:val="004A1AE6"/>
    <w:rsid w:val="004A1B88"/>
    <w:rsid w:val="004A259A"/>
    <w:rsid w:val="004A25DB"/>
    <w:rsid w:val="004A2673"/>
    <w:rsid w:val="004A273E"/>
    <w:rsid w:val="004A2CA4"/>
    <w:rsid w:val="004A2E38"/>
    <w:rsid w:val="004A2FB5"/>
    <w:rsid w:val="004A3181"/>
    <w:rsid w:val="004A326C"/>
    <w:rsid w:val="004A337B"/>
    <w:rsid w:val="004A3809"/>
    <w:rsid w:val="004A3E5D"/>
    <w:rsid w:val="004A3F5F"/>
    <w:rsid w:val="004A3FF5"/>
    <w:rsid w:val="004A415C"/>
    <w:rsid w:val="004A432A"/>
    <w:rsid w:val="004A453C"/>
    <w:rsid w:val="004A49D0"/>
    <w:rsid w:val="004A4E75"/>
    <w:rsid w:val="004A5340"/>
    <w:rsid w:val="004A5363"/>
    <w:rsid w:val="004A5C5D"/>
    <w:rsid w:val="004A5CAC"/>
    <w:rsid w:val="004A62B8"/>
    <w:rsid w:val="004A736A"/>
    <w:rsid w:val="004A75E5"/>
    <w:rsid w:val="004B059C"/>
    <w:rsid w:val="004B0735"/>
    <w:rsid w:val="004B13FE"/>
    <w:rsid w:val="004B1B97"/>
    <w:rsid w:val="004B1FE6"/>
    <w:rsid w:val="004B23E0"/>
    <w:rsid w:val="004B2409"/>
    <w:rsid w:val="004B251B"/>
    <w:rsid w:val="004B296B"/>
    <w:rsid w:val="004B300A"/>
    <w:rsid w:val="004B3124"/>
    <w:rsid w:val="004B31D0"/>
    <w:rsid w:val="004B36DC"/>
    <w:rsid w:val="004B4069"/>
    <w:rsid w:val="004B4230"/>
    <w:rsid w:val="004B4D09"/>
    <w:rsid w:val="004B4EBE"/>
    <w:rsid w:val="004B52F4"/>
    <w:rsid w:val="004B57CF"/>
    <w:rsid w:val="004B5D95"/>
    <w:rsid w:val="004B60BE"/>
    <w:rsid w:val="004B65DA"/>
    <w:rsid w:val="004B688E"/>
    <w:rsid w:val="004B6B82"/>
    <w:rsid w:val="004B72E5"/>
    <w:rsid w:val="004B7399"/>
    <w:rsid w:val="004B756F"/>
    <w:rsid w:val="004B7AC0"/>
    <w:rsid w:val="004B7CBD"/>
    <w:rsid w:val="004B7F1B"/>
    <w:rsid w:val="004B7F4C"/>
    <w:rsid w:val="004C002F"/>
    <w:rsid w:val="004C015A"/>
    <w:rsid w:val="004C036D"/>
    <w:rsid w:val="004C03C6"/>
    <w:rsid w:val="004C05D8"/>
    <w:rsid w:val="004C066C"/>
    <w:rsid w:val="004C0A9B"/>
    <w:rsid w:val="004C0EE1"/>
    <w:rsid w:val="004C12DE"/>
    <w:rsid w:val="004C14C2"/>
    <w:rsid w:val="004C1A60"/>
    <w:rsid w:val="004C2D30"/>
    <w:rsid w:val="004C3004"/>
    <w:rsid w:val="004C31F3"/>
    <w:rsid w:val="004C32EB"/>
    <w:rsid w:val="004C3C89"/>
    <w:rsid w:val="004C3E5F"/>
    <w:rsid w:val="004C3EFA"/>
    <w:rsid w:val="004C40CC"/>
    <w:rsid w:val="004C438D"/>
    <w:rsid w:val="004C47B2"/>
    <w:rsid w:val="004C4907"/>
    <w:rsid w:val="004C4996"/>
    <w:rsid w:val="004C4D73"/>
    <w:rsid w:val="004C4EA2"/>
    <w:rsid w:val="004C50C7"/>
    <w:rsid w:val="004C5163"/>
    <w:rsid w:val="004C54C0"/>
    <w:rsid w:val="004C54D3"/>
    <w:rsid w:val="004C55A1"/>
    <w:rsid w:val="004C58F9"/>
    <w:rsid w:val="004C6243"/>
    <w:rsid w:val="004C654C"/>
    <w:rsid w:val="004C698A"/>
    <w:rsid w:val="004C69F7"/>
    <w:rsid w:val="004C6D16"/>
    <w:rsid w:val="004C75DA"/>
    <w:rsid w:val="004C7D69"/>
    <w:rsid w:val="004D013C"/>
    <w:rsid w:val="004D0245"/>
    <w:rsid w:val="004D068A"/>
    <w:rsid w:val="004D0C46"/>
    <w:rsid w:val="004D0D0B"/>
    <w:rsid w:val="004D10F7"/>
    <w:rsid w:val="004D1815"/>
    <w:rsid w:val="004D18C8"/>
    <w:rsid w:val="004D1A15"/>
    <w:rsid w:val="004D1D7A"/>
    <w:rsid w:val="004D1DB0"/>
    <w:rsid w:val="004D1E02"/>
    <w:rsid w:val="004D23F8"/>
    <w:rsid w:val="004D282B"/>
    <w:rsid w:val="004D2ECC"/>
    <w:rsid w:val="004D3351"/>
    <w:rsid w:val="004D34E3"/>
    <w:rsid w:val="004D379D"/>
    <w:rsid w:val="004D37DF"/>
    <w:rsid w:val="004D4077"/>
    <w:rsid w:val="004D4207"/>
    <w:rsid w:val="004D42A7"/>
    <w:rsid w:val="004D4362"/>
    <w:rsid w:val="004D45D3"/>
    <w:rsid w:val="004D4B1A"/>
    <w:rsid w:val="004D4DD6"/>
    <w:rsid w:val="004D4F67"/>
    <w:rsid w:val="004D4FDC"/>
    <w:rsid w:val="004D51FE"/>
    <w:rsid w:val="004D5558"/>
    <w:rsid w:val="004D581D"/>
    <w:rsid w:val="004D6300"/>
    <w:rsid w:val="004D6378"/>
    <w:rsid w:val="004D658F"/>
    <w:rsid w:val="004D6787"/>
    <w:rsid w:val="004D6F56"/>
    <w:rsid w:val="004D726D"/>
    <w:rsid w:val="004D73D2"/>
    <w:rsid w:val="004D75C7"/>
    <w:rsid w:val="004D7646"/>
    <w:rsid w:val="004D76B4"/>
    <w:rsid w:val="004E0261"/>
    <w:rsid w:val="004E0712"/>
    <w:rsid w:val="004E0B51"/>
    <w:rsid w:val="004E0D84"/>
    <w:rsid w:val="004E0DA2"/>
    <w:rsid w:val="004E0FA2"/>
    <w:rsid w:val="004E0FBE"/>
    <w:rsid w:val="004E0FF1"/>
    <w:rsid w:val="004E13A2"/>
    <w:rsid w:val="004E2010"/>
    <w:rsid w:val="004E2306"/>
    <w:rsid w:val="004E26B9"/>
    <w:rsid w:val="004E2BDF"/>
    <w:rsid w:val="004E36FC"/>
    <w:rsid w:val="004E3753"/>
    <w:rsid w:val="004E397E"/>
    <w:rsid w:val="004E39A5"/>
    <w:rsid w:val="004E3DDD"/>
    <w:rsid w:val="004E40AF"/>
    <w:rsid w:val="004E4320"/>
    <w:rsid w:val="004E451E"/>
    <w:rsid w:val="004E4845"/>
    <w:rsid w:val="004E4849"/>
    <w:rsid w:val="004E4A18"/>
    <w:rsid w:val="004E5066"/>
    <w:rsid w:val="004E544A"/>
    <w:rsid w:val="004E5851"/>
    <w:rsid w:val="004E5A8A"/>
    <w:rsid w:val="004E6070"/>
    <w:rsid w:val="004E6072"/>
    <w:rsid w:val="004E62E4"/>
    <w:rsid w:val="004E65AC"/>
    <w:rsid w:val="004E6648"/>
    <w:rsid w:val="004E6836"/>
    <w:rsid w:val="004E6C49"/>
    <w:rsid w:val="004E6E77"/>
    <w:rsid w:val="004E7364"/>
    <w:rsid w:val="004E7752"/>
    <w:rsid w:val="004E7A40"/>
    <w:rsid w:val="004E7A5B"/>
    <w:rsid w:val="004E7B7C"/>
    <w:rsid w:val="004E7CB4"/>
    <w:rsid w:val="004E7CFE"/>
    <w:rsid w:val="004F03CB"/>
    <w:rsid w:val="004F07E2"/>
    <w:rsid w:val="004F0889"/>
    <w:rsid w:val="004F0B10"/>
    <w:rsid w:val="004F1063"/>
    <w:rsid w:val="004F153A"/>
    <w:rsid w:val="004F1797"/>
    <w:rsid w:val="004F183C"/>
    <w:rsid w:val="004F188B"/>
    <w:rsid w:val="004F1BD0"/>
    <w:rsid w:val="004F1E48"/>
    <w:rsid w:val="004F2380"/>
    <w:rsid w:val="004F2596"/>
    <w:rsid w:val="004F25F4"/>
    <w:rsid w:val="004F2EF2"/>
    <w:rsid w:val="004F3085"/>
    <w:rsid w:val="004F3248"/>
    <w:rsid w:val="004F3626"/>
    <w:rsid w:val="004F3A62"/>
    <w:rsid w:val="004F45ED"/>
    <w:rsid w:val="004F48E8"/>
    <w:rsid w:val="004F4E62"/>
    <w:rsid w:val="004F592B"/>
    <w:rsid w:val="004F5EC2"/>
    <w:rsid w:val="004F5F62"/>
    <w:rsid w:val="004F6610"/>
    <w:rsid w:val="004F6759"/>
    <w:rsid w:val="004F6845"/>
    <w:rsid w:val="004F7427"/>
    <w:rsid w:val="004F753A"/>
    <w:rsid w:val="004F75AA"/>
    <w:rsid w:val="004F7635"/>
    <w:rsid w:val="004F7919"/>
    <w:rsid w:val="004F7E8E"/>
    <w:rsid w:val="00500EB0"/>
    <w:rsid w:val="005011E6"/>
    <w:rsid w:val="005015E1"/>
    <w:rsid w:val="0050169A"/>
    <w:rsid w:val="00501A8D"/>
    <w:rsid w:val="00501E9B"/>
    <w:rsid w:val="005023BB"/>
    <w:rsid w:val="005027F4"/>
    <w:rsid w:val="00502907"/>
    <w:rsid w:val="005029E9"/>
    <w:rsid w:val="00502B94"/>
    <w:rsid w:val="005030D4"/>
    <w:rsid w:val="005032A5"/>
    <w:rsid w:val="005036A2"/>
    <w:rsid w:val="00503AE2"/>
    <w:rsid w:val="00503D93"/>
    <w:rsid w:val="00504049"/>
    <w:rsid w:val="00504117"/>
    <w:rsid w:val="005041B3"/>
    <w:rsid w:val="00504302"/>
    <w:rsid w:val="005047EA"/>
    <w:rsid w:val="00504E49"/>
    <w:rsid w:val="00505155"/>
    <w:rsid w:val="005059C2"/>
    <w:rsid w:val="00505BB2"/>
    <w:rsid w:val="00505D32"/>
    <w:rsid w:val="005067E9"/>
    <w:rsid w:val="00506997"/>
    <w:rsid w:val="00506F90"/>
    <w:rsid w:val="0050720C"/>
    <w:rsid w:val="00507252"/>
    <w:rsid w:val="005074C0"/>
    <w:rsid w:val="00507560"/>
    <w:rsid w:val="005076E8"/>
    <w:rsid w:val="005079D8"/>
    <w:rsid w:val="00507AFA"/>
    <w:rsid w:val="00507B4D"/>
    <w:rsid w:val="00507C17"/>
    <w:rsid w:val="0051003E"/>
    <w:rsid w:val="005101F5"/>
    <w:rsid w:val="005104B4"/>
    <w:rsid w:val="005106B2"/>
    <w:rsid w:val="00510D6C"/>
    <w:rsid w:val="00511013"/>
    <w:rsid w:val="0051128D"/>
    <w:rsid w:val="00511417"/>
    <w:rsid w:val="0051141C"/>
    <w:rsid w:val="00511462"/>
    <w:rsid w:val="00511483"/>
    <w:rsid w:val="005117D0"/>
    <w:rsid w:val="00512409"/>
    <w:rsid w:val="00512580"/>
    <w:rsid w:val="005126E3"/>
    <w:rsid w:val="00512730"/>
    <w:rsid w:val="00512995"/>
    <w:rsid w:val="00512A4A"/>
    <w:rsid w:val="00512A59"/>
    <w:rsid w:val="00512E1C"/>
    <w:rsid w:val="005130BA"/>
    <w:rsid w:val="00513162"/>
    <w:rsid w:val="005135F6"/>
    <w:rsid w:val="0051398C"/>
    <w:rsid w:val="00513C97"/>
    <w:rsid w:val="005142C4"/>
    <w:rsid w:val="00514757"/>
    <w:rsid w:val="00514860"/>
    <w:rsid w:val="00514AA4"/>
    <w:rsid w:val="00514E03"/>
    <w:rsid w:val="00514F13"/>
    <w:rsid w:val="00515010"/>
    <w:rsid w:val="005151A4"/>
    <w:rsid w:val="00515AE4"/>
    <w:rsid w:val="005160CF"/>
    <w:rsid w:val="0051625B"/>
    <w:rsid w:val="0051645C"/>
    <w:rsid w:val="005164D7"/>
    <w:rsid w:val="00517418"/>
    <w:rsid w:val="005178EB"/>
    <w:rsid w:val="00517D6C"/>
    <w:rsid w:val="00517FD2"/>
    <w:rsid w:val="00520063"/>
    <w:rsid w:val="005206C7"/>
    <w:rsid w:val="00520A75"/>
    <w:rsid w:val="00520B5F"/>
    <w:rsid w:val="00520B93"/>
    <w:rsid w:val="00521341"/>
    <w:rsid w:val="005213FB"/>
    <w:rsid w:val="00521650"/>
    <w:rsid w:val="0052175E"/>
    <w:rsid w:val="005218CE"/>
    <w:rsid w:val="00521D93"/>
    <w:rsid w:val="005220D2"/>
    <w:rsid w:val="005222A0"/>
    <w:rsid w:val="00522396"/>
    <w:rsid w:val="00522400"/>
    <w:rsid w:val="0052244B"/>
    <w:rsid w:val="00522605"/>
    <w:rsid w:val="005226B6"/>
    <w:rsid w:val="005229EE"/>
    <w:rsid w:val="00522E4C"/>
    <w:rsid w:val="00522E54"/>
    <w:rsid w:val="0052304D"/>
    <w:rsid w:val="00523251"/>
    <w:rsid w:val="0052328B"/>
    <w:rsid w:val="005232DA"/>
    <w:rsid w:val="0052369B"/>
    <w:rsid w:val="00523757"/>
    <w:rsid w:val="005239C2"/>
    <w:rsid w:val="00523F7A"/>
    <w:rsid w:val="00524359"/>
    <w:rsid w:val="005245BE"/>
    <w:rsid w:val="00524C69"/>
    <w:rsid w:val="00524CBD"/>
    <w:rsid w:val="00524D6F"/>
    <w:rsid w:val="00524EC4"/>
    <w:rsid w:val="005252F7"/>
    <w:rsid w:val="005256EF"/>
    <w:rsid w:val="0052590F"/>
    <w:rsid w:val="00525CCE"/>
    <w:rsid w:val="00525DB8"/>
    <w:rsid w:val="00525FA7"/>
    <w:rsid w:val="0052608E"/>
    <w:rsid w:val="00526220"/>
    <w:rsid w:val="005264DA"/>
    <w:rsid w:val="00526A86"/>
    <w:rsid w:val="00526B0A"/>
    <w:rsid w:val="00526DD2"/>
    <w:rsid w:val="00526F38"/>
    <w:rsid w:val="005270AA"/>
    <w:rsid w:val="0052721C"/>
    <w:rsid w:val="00527329"/>
    <w:rsid w:val="0052758B"/>
    <w:rsid w:val="00527D33"/>
    <w:rsid w:val="00527E02"/>
    <w:rsid w:val="00527F4E"/>
    <w:rsid w:val="005301AB"/>
    <w:rsid w:val="005308F8"/>
    <w:rsid w:val="00530B12"/>
    <w:rsid w:val="005315BE"/>
    <w:rsid w:val="005317D0"/>
    <w:rsid w:val="00531A76"/>
    <w:rsid w:val="00532272"/>
    <w:rsid w:val="0053237C"/>
    <w:rsid w:val="0053263B"/>
    <w:rsid w:val="00532921"/>
    <w:rsid w:val="00532A61"/>
    <w:rsid w:val="00532EB8"/>
    <w:rsid w:val="0053313D"/>
    <w:rsid w:val="005331AA"/>
    <w:rsid w:val="00533354"/>
    <w:rsid w:val="005337A7"/>
    <w:rsid w:val="00533C6B"/>
    <w:rsid w:val="00533FBD"/>
    <w:rsid w:val="005342F5"/>
    <w:rsid w:val="0053446A"/>
    <w:rsid w:val="00534B32"/>
    <w:rsid w:val="0053514E"/>
    <w:rsid w:val="0053546D"/>
    <w:rsid w:val="005354A9"/>
    <w:rsid w:val="005357AC"/>
    <w:rsid w:val="0053586F"/>
    <w:rsid w:val="00535AC2"/>
    <w:rsid w:val="00536047"/>
    <w:rsid w:val="0053676C"/>
    <w:rsid w:val="00536B20"/>
    <w:rsid w:val="00536B5C"/>
    <w:rsid w:val="00536C3D"/>
    <w:rsid w:val="00536D5A"/>
    <w:rsid w:val="00537131"/>
    <w:rsid w:val="005371F4"/>
    <w:rsid w:val="005379F0"/>
    <w:rsid w:val="00537A86"/>
    <w:rsid w:val="00537D44"/>
    <w:rsid w:val="00537FA6"/>
    <w:rsid w:val="00537FD6"/>
    <w:rsid w:val="005402E2"/>
    <w:rsid w:val="0054083E"/>
    <w:rsid w:val="00540850"/>
    <w:rsid w:val="00540A76"/>
    <w:rsid w:val="00540C91"/>
    <w:rsid w:val="00540EDF"/>
    <w:rsid w:val="00540F40"/>
    <w:rsid w:val="00540FA7"/>
    <w:rsid w:val="00540FF9"/>
    <w:rsid w:val="0054108D"/>
    <w:rsid w:val="00541126"/>
    <w:rsid w:val="00541419"/>
    <w:rsid w:val="0054163D"/>
    <w:rsid w:val="00541A77"/>
    <w:rsid w:val="00541B8A"/>
    <w:rsid w:val="00541C53"/>
    <w:rsid w:val="00542117"/>
    <w:rsid w:val="00542408"/>
    <w:rsid w:val="0054269B"/>
    <w:rsid w:val="00542876"/>
    <w:rsid w:val="0054288C"/>
    <w:rsid w:val="00542986"/>
    <w:rsid w:val="00543212"/>
    <w:rsid w:val="0054337C"/>
    <w:rsid w:val="00543679"/>
    <w:rsid w:val="0054367B"/>
    <w:rsid w:val="00543809"/>
    <w:rsid w:val="00543C53"/>
    <w:rsid w:val="00543D28"/>
    <w:rsid w:val="00544580"/>
    <w:rsid w:val="005445CD"/>
    <w:rsid w:val="00544651"/>
    <w:rsid w:val="00544AF9"/>
    <w:rsid w:val="00544F2D"/>
    <w:rsid w:val="005450AA"/>
    <w:rsid w:val="00545115"/>
    <w:rsid w:val="005452F5"/>
    <w:rsid w:val="00545EC5"/>
    <w:rsid w:val="0054670D"/>
    <w:rsid w:val="005471BF"/>
    <w:rsid w:val="00547824"/>
    <w:rsid w:val="00547A25"/>
    <w:rsid w:val="00547AB8"/>
    <w:rsid w:val="00550267"/>
    <w:rsid w:val="00550604"/>
    <w:rsid w:val="00550B51"/>
    <w:rsid w:val="00550DDE"/>
    <w:rsid w:val="00550E03"/>
    <w:rsid w:val="00551190"/>
    <w:rsid w:val="0055133C"/>
    <w:rsid w:val="00551B76"/>
    <w:rsid w:val="00551D67"/>
    <w:rsid w:val="0055217E"/>
    <w:rsid w:val="005525BD"/>
    <w:rsid w:val="005526F5"/>
    <w:rsid w:val="00552C06"/>
    <w:rsid w:val="00552D8C"/>
    <w:rsid w:val="00552ED1"/>
    <w:rsid w:val="00552F3C"/>
    <w:rsid w:val="00553B8A"/>
    <w:rsid w:val="00553F69"/>
    <w:rsid w:val="0055465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8B5"/>
    <w:rsid w:val="00557929"/>
    <w:rsid w:val="00557B1A"/>
    <w:rsid w:val="00560099"/>
    <w:rsid w:val="0056010C"/>
    <w:rsid w:val="00560352"/>
    <w:rsid w:val="00560624"/>
    <w:rsid w:val="005607B6"/>
    <w:rsid w:val="00560811"/>
    <w:rsid w:val="0056088B"/>
    <w:rsid w:val="00560B22"/>
    <w:rsid w:val="0056110C"/>
    <w:rsid w:val="00561142"/>
    <w:rsid w:val="005611BD"/>
    <w:rsid w:val="0056138E"/>
    <w:rsid w:val="0056141C"/>
    <w:rsid w:val="0056172B"/>
    <w:rsid w:val="0056183A"/>
    <w:rsid w:val="0056206A"/>
    <w:rsid w:val="00562157"/>
    <w:rsid w:val="00562160"/>
    <w:rsid w:val="0056251F"/>
    <w:rsid w:val="0056254F"/>
    <w:rsid w:val="0056260C"/>
    <w:rsid w:val="00562C30"/>
    <w:rsid w:val="0056388A"/>
    <w:rsid w:val="0056487E"/>
    <w:rsid w:val="00564A33"/>
    <w:rsid w:val="00565134"/>
    <w:rsid w:val="005653E4"/>
    <w:rsid w:val="0056580C"/>
    <w:rsid w:val="00565C59"/>
    <w:rsid w:val="00566422"/>
    <w:rsid w:val="00566D6D"/>
    <w:rsid w:val="00567572"/>
    <w:rsid w:val="00567B60"/>
    <w:rsid w:val="00567BA3"/>
    <w:rsid w:val="00567C5B"/>
    <w:rsid w:val="005704F4"/>
    <w:rsid w:val="005708CE"/>
    <w:rsid w:val="00570B78"/>
    <w:rsid w:val="00570F7E"/>
    <w:rsid w:val="005712F8"/>
    <w:rsid w:val="005715A0"/>
    <w:rsid w:val="005717B8"/>
    <w:rsid w:val="00571930"/>
    <w:rsid w:val="005719E1"/>
    <w:rsid w:val="00571A9C"/>
    <w:rsid w:val="00571E9C"/>
    <w:rsid w:val="0057209C"/>
    <w:rsid w:val="0057215B"/>
    <w:rsid w:val="00572168"/>
    <w:rsid w:val="005725EA"/>
    <w:rsid w:val="005726A3"/>
    <w:rsid w:val="005728AD"/>
    <w:rsid w:val="00572AA3"/>
    <w:rsid w:val="005736E0"/>
    <w:rsid w:val="0057371F"/>
    <w:rsid w:val="005739A2"/>
    <w:rsid w:val="00573D74"/>
    <w:rsid w:val="00574007"/>
    <w:rsid w:val="005741D8"/>
    <w:rsid w:val="00574288"/>
    <w:rsid w:val="0057465B"/>
    <w:rsid w:val="00575674"/>
    <w:rsid w:val="005758EB"/>
    <w:rsid w:val="00575C56"/>
    <w:rsid w:val="00576051"/>
    <w:rsid w:val="005762CF"/>
    <w:rsid w:val="005766EC"/>
    <w:rsid w:val="005767D9"/>
    <w:rsid w:val="005769A9"/>
    <w:rsid w:val="00576BC5"/>
    <w:rsid w:val="00577146"/>
    <w:rsid w:val="005773A0"/>
    <w:rsid w:val="0057765B"/>
    <w:rsid w:val="00577A4F"/>
    <w:rsid w:val="005800F8"/>
    <w:rsid w:val="005801AA"/>
    <w:rsid w:val="0058026D"/>
    <w:rsid w:val="00580301"/>
    <w:rsid w:val="00580A07"/>
    <w:rsid w:val="00580CBF"/>
    <w:rsid w:val="0058107E"/>
    <w:rsid w:val="0058114E"/>
    <w:rsid w:val="0058156A"/>
    <w:rsid w:val="00581653"/>
    <w:rsid w:val="00581674"/>
    <w:rsid w:val="00581789"/>
    <w:rsid w:val="00581869"/>
    <w:rsid w:val="00581A26"/>
    <w:rsid w:val="00581A94"/>
    <w:rsid w:val="00581AB5"/>
    <w:rsid w:val="00581BAC"/>
    <w:rsid w:val="00581BD2"/>
    <w:rsid w:val="00581E0B"/>
    <w:rsid w:val="00582002"/>
    <w:rsid w:val="00582159"/>
    <w:rsid w:val="00582286"/>
    <w:rsid w:val="005826FF"/>
    <w:rsid w:val="00582ADE"/>
    <w:rsid w:val="00583689"/>
    <w:rsid w:val="00583AC6"/>
    <w:rsid w:val="00583C58"/>
    <w:rsid w:val="00584050"/>
    <w:rsid w:val="005843D8"/>
    <w:rsid w:val="00584CF3"/>
    <w:rsid w:val="00584DC9"/>
    <w:rsid w:val="0058501F"/>
    <w:rsid w:val="00585525"/>
    <w:rsid w:val="00585538"/>
    <w:rsid w:val="0058570E"/>
    <w:rsid w:val="00585FAF"/>
    <w:rsid w:val="005860CF"/>
    <w:rsid w:val="005861E2"/>
    <w:rsid w:val="00586D72"/>
    <w:rsid w:val="0059047E"/>
    <w:rsid w:val="00590CA8"/>
    <w:rsid w:val="00590E36"/>
    <w:rsid w:val="00590F2D"/>
    <w:rsid w:val="00590F71"/>
    <w:rsid w:val="005912B2"/>
    <w:rsid w:val="0059167E"/>
    <w:rsid w:val="0059185B"/>
    <w:rsid w:val="00592518"/>
    <w:rsid w:val="00592632"/>
    <w:rsid w:val="00592A3C"/>
    <w:rsid w:val="00592CAF"/>
    <w:rsid w:val="00592E6A"/>
    <w:rsid w:val="005933B5"/>
    <w:rsid w:val="00593540"/>
    <w:rsid w:val="00593664"/>
    <w:rsid w:val="005936C4"/>
    <w:rsid w:val="00593DCE"/>
    <w:rsid w:val="00594071"/>
    <w:rsid w:val="00594149"/>
    <w:rsid w:val="005941C9"/>
    <w:rsid w:val="005945AC"/>
    <w:rsid w:val="0059483D"/>
    <w:rsid w:val="00594A39"/>
    <w:rsid w:val="00594C67"/>
    <w:rsid w:val="00595BCD"/>
    <w:rsid w:val="00595F55"/>
    <w:rsid w:val="0059604B"/>
    <w:rsid w:val="00596909"/>
    <w:rsid w:val="00596964"/>
    <w:rsid w:val="00596DF4"/>
    <w:rsid w:val="00597310"/>
    <w:rsid w:val="005974EF"/>
    <w:rsid w:val="00597BA7"/>
    <w:rsid w:val="00597C10"/>
    <w:rsid w:val="00597D91"/>
    <w:rsid w:val="00597ED0"/>
    <w:rsid w:val="00597FBC"/>
    <w:rsid w:val="005A0036"/>
    <w:rsid w:val="005A004D"/>
    <w:rsid w:val="005A019C"/>
    <w:rsid w:val="005A0825"/>
    <w:rsid w:val="005A11AC"/>
    <w:rsid w:val="005A12E0"/>
    <w:rsid w:val="005A1358"/>
    <w:rsid w:val="005A1492"/>
    <w:rsid w:val="005A17B8"/>
    <w:rsid w:val="005A1C35"/>
    <w:rsid w:val="005A223B"/>
    <w:rsid w:val="005A239F"/>
    <w:rsid w:val="005A261C"/>
    <w:rsid w:val="005A27F0"/>
    <w:rsid w:val="005A2A67"/>
    <w:rsid w:val="005A2C5F"/>
    <w:rsid w:val="005A2FF0"/>
    <w:rsid w:val="005A34F5"/>
    <w:rsid w:val="005A3C32"/>
    <w:rsid w:val="005A3C75"/>
    <w:rsid w:val="005A3D34"/>
    <w:rsid w:val="005A4223"/>
    <w:rsid w:val="005A446F"/>
    <w:rsid w:val="005A452B"/>
    <w:rsid w:val="005A499C"/>
    <w:rsid w:val="005A4C16"/>
    <w:rsid w:val="005A4DBF"/>
    <w:rsid w:val="005A5C95"/>
    <w:rsid w:val="005A606D"/>
    <w:rsid w:val="005A68BA"/>
    <w:rsid w:val="005A6F0C"/>
    <w:rsid w:val="005A719F"/>
    <w:rsid w:val="005A7322"/>
    <w:rsid w:val="005A77B0"/>
    <w:rsid w:val="005A7F14"/>
    <w:rsid w:val="005B0443"/>
    <w:rsid w:val="005B0534"/>
    <w:rsid w:val="005B0739"/>
    <w:rsid w:val="005B0828"/>
    <w:rsid w:val="005B18D8"/>
    <w:rsid w:val="005B1AA8"/>
    <w:rsid w:val="005B1D8D"/>
    <w:rsid w:val="005B1E1C"/>
    <w:rsid w:val="005B1E97"/>
    <w:rsid w:val="005B2590"/>
    <w:rsid w:val="005B25C5"/>
    <w:rsid w:val="005B27C2"/>
    <w:rsid w:val="005B2853"/>
    <w:rsid w:val="005B28D5"/>
    <w:rsid w:val="005B2A0E"/>
    <w:rsid w:val="005B2B3A"/>
    <w:rsid w:val="005B3048"/>
    <w:rsid w:val="005B32B6"/>
    <w:rsid w:val="005B33B0"/>
    <w:rsid w:val="005B38B1"/>
    <w:rsid w:val="005B3C16"/>
    <w:rsid w:val="005B3E37"/>
    <w:rsid w:val="005B41AD"/>
    <w:rsid w:val="005B42B9"/>
    <w:rsid w:val="005B4380"/>
    <w:rsid w:val="005B43C1"/>
    <w:rsid w:val="005B44B8"/>
    <w:rsid w:val="005B46E6"/>
    <w:rsid w:val="005B474E"/>
    <w:rsid w:val="005B49D4"/>
    <w:rsid w:val="005B4D3F"/>
    <w:rsid w:val="005B5182"/>
    <w:rsid w:val="005B5201"/>
    <w:rsid w:val="005B5740"/>
    <w:rsid w:val="005B58FA"/>
    <w:rsid w:val="005B5EB5"/>
    <w:rsid w:val="005B5FFD"/>
    <w:rsid w:val="005B6313"/>
    <w:rsid w:val="005B64CC"/>
    <w:rsid w:val="005B65BF"/>
    <w:rsid w:val="005B66AB"/>
    <w:rsid w:val="005B6BC6"/>
    <w:rsid w:val="005B6C5A"/>
    <w:rsid w:val="005B7518"/>
    <w:rsid w:val="005B7658"/>
    <w:rsid w:val="005B77F0"/>
    <w:rsid w:val="005B787B"/>
    <w:rsid w:val="005B7BF9"/>
    <w:rsid w:val="005C03A9"/>
    <w:rsid w:val="005C10C3"/>
    <w:rsid w:val="005C1480"/>
    <w:rsid w:val="005C14E3"/>
    <w:rsid w:val="005C176B"/>
    <w:rsid w:val="005C1F21"/>
    <w:rsid w:val="005C205E"/>
    <w:rsid w:val="005C223D"/>
    <w:rsid w:val="005C27DA"/>
    <w:rsid w:val="005C2ED5"/>
    <w:rsid w:val="005C30A5"/>
    <w:rsid w:val="005C3B25"/>
    <w:rsid w:val="005C4155"/>
    <w:rsid w:val="005C41EA"/>
    <w:rsid w:val="005C44C7"/>
    <w:rsid w:val="005C4562"/>
    <w:rsid w:val="005C486C"/>
    <w:rsid w:val="005C5053"/>
    <w:rsid w:val="005C5227"/>
    <w:rsid w:val="005C5858"/>
    <w:rsid w:val="005C59B5"/>
    <w:rsid w:val="005C5ACE"/>
    <w:rsid w:val="005C5ADE"/>
    <w:rsid w:val="005C5F2C"/>
    <w:rsid w:val="005C68E9"/>
    <w:rsid w:val="005C6BF8"/>
    <w:rsid w:val="005C6C10"/>
    <w:rsid w:val="005C6F4B"/>
    <w:rsid w:val="005C7076"/>
    <w:rsid w:val="005C7950"/>
    <w:rsid w:val="005C7953"/>
    <w:rsid w:val="005C7BCD"/>
    <w:rsid w:val="005C7C93"/>
    <w:rsid w:val="005D002E"/>
    <w:rsid w:val="005D025D"/>
    <w:rsid w:val="005D02B5"/>
    <w:rsid w:val="005D084C"/>
    <w:rsid w:val="005D0D1A"/>
    <w:rsid w:val="005D0F2E"/>
    <w:rsid w:val="005D12BC"/>
    <w:rsid w:val="005D13A0"/>
    <w:rsid w:val="005D1465"/>
    <w:rsid w:val="005D1616"/>
    <w:rsid w:val="005D1D35"/>
    <w:rsid w:val="005D1EF4"/>
    <w:rsid w:val="005D2648"/>
    <w:rsid w:val="005D26B8"/>
    <w:rsid w:val="005D2E7F"/>
    <w:rsid w:val="005D3067"/>
    <w:rsid w:val="005D3C6D"/>
    <w:rsid w:val="005D4358"/>
    <w:rsid w:val="005D4773"/>
    <w:rsid w:val="005D4BE7"/>
    <w:rsid w:val="005D4CE3"/>
    <w:rsid w:val="005D50F4"/>
    <w:rsid w:val="005D528E"/>
    <w:rsid w:val="005D53FE"/>
    <w:rsid w:val="005D588C"/>
    <w:rsid w:val="005D5C72"/>
    <w:rsid w:val="005D5ECE"/>
    <w:rsid w:val="005D61CF"/>
    <w:rsid w:val="005D64D0"/>
    <w:rsid w:val="005D65C0"/>
    <w:rsid w:val="005D6647"/>
    <w:rsid w:val="005D6C41"/>
    <w:rsid w:val="005D6D0D"/>
    <w:rsid w:val="005D6D1B"/>
    <w:rsid w:val="005D6DBE"/>
    <w:rsid w:val="005D6EBF"/>
    <w:rsid w:val="005D7352"/>
    <w:rsid w:val="005D772C"/>
    <w:rsid w:val="005D7B0E"/>
    <w:rsid w:val="005D7FBC"/>
    <w:rsid w:val="005E03B6"/>
    <w:rsid w:val="005E0719"/>
    <w:rsid w:val="005E0AED"/>
    <w:rsid w:val="005E1156"/>
    <w:rsid w:val="005E1333"/>
    <w:rsid w:val="005E146D"/>
    <w:rsid w:val="005E1D55"/>
    <w:rsid w:val="005E21DD"/>
    <w:rsid w:val="005E2F66"/>
    <w:rsid w:val="005E2FB4"/>
    <w:rsid w:val="005E311D"/>
    <w:rsid w:val="005E3463"/>
    <w:rsid w:val="005E36BF"/>
    <w:rsid w:val="005E39C3"/>
    <w:rsid w:val="005E3B63"/>
    <w:rsid w:val="005E4300"/>
    <w:rsid w:val="005E452B"/>
    <w:rsid w:val="005E454B"/>
    <w:rsid w:val="005E4A70"/>
    <w:rsid w:val="005E4A97"/>
    <w:rsid w:val="005E4CAA"/>
    <w:rsid w:val="005E51AF"/>
    <w:rsid w:val="005E555E"/>
    <w:rsid w:val="005E57A7"/>
    <w:rsid w:val="005E5956"/>
    <w:rsid w:val="005E63C9"/>
    <w:rsid w:val="005E6E34"/>
    <w:rsid w:val="005E7267"/>
    <w:rsid w:val="005E72C3"/>
    <w:rsid w:val="005E7759"/>
    <w:rsid w:val="005E78BC"/>
    <w:rsid w:val="005E7D00"/>
    <w:rsid w:val="005E7E1D"/>
    <w:rsid w:val="005F0181"/>
    <w:rsid w:val="005F044F"/>
    <w:rsid w:val="005F06A0"/>
    <w:rsid w:val="005F0905"/>
    <w:rsid w:val="005F0C54"/>
    <w:rsid w:val="005F0E7E"/>
    <w:rsid w:val="005F0F5F"/>
    <w:rsid w:val="005F11B0"/>
    <w:rsid w:val="005F1699"/>
    <w:rsid w:val="005F18E6"/>
    <w:rsid w:val="005F20D0"/>
    <w:rsid w:val="005F2925"/>
    <w:rsid w:val="005F29F4"/>
    <w:rsid w:val="005F2D82"/>
    <w:rsid w:val="005F2F46"/>
    <w:rsid w:val="005F2F80"/>
    <w:rsid w:val="005F3210"/>
    <w:rsid w:val="005F388D"/>
    <w:rsid w:val="005F3C6E"/>
    <w:rsid w:val="005F3C7A"/>
    <w:rsid w:val="005F3D4B"/>
    <w:rsid w:val="005F4664"/>
    <w:rsid w:val="005F4CDA"/>
    <w:rsid w:val="005F5147"/>
    <w:rsid w:val="005F53C3"/>
    <w:rsid w:val="005F55FC"/>
    <w:rsid w:val="005F5DC2"/>
    <w:rsid w:val="005F5EFB"/>
    <w:rsid w:val="005F5FD2"/>
    <w:rsid w:val="005F60E5"/>
    <w:rsid w:val="005F6495"/>
    <w:rsid w:val="005F6664"/>
    <w:rsid w:val="005F66E7"/>
    <w:rsid w:val="005F6E7B"/>
    <w:rsid w:val="005F6EA9"/>
    <w:rsid w:val="005F744A"/>
    <w:rsid w:val="005F756D"/>
    <w:rsid w:val="005F77B2"/>
    <w:rsid w:val="005F7819"/>
    <w:rsid w:val="005F7A19"/>
    <w:rsid w:val="005F7A9A"/>
    <w:rsid w:val="005F7DCF"/>
    <w:rsid w:val="005F7E77"/>
    <w:rsid w:val="005F7FC2"/>
    <w:rsid w:val="00600338"/>
    <w:rsid w:val="006004C8"/>
    <w:rsid w:val="0060068B"/>
    <w:rsid w:val="006006BC"/>
    <w:rsid w:val="0060085C"/>
    <w:rsid w:val="00600E6D"/>
    <w:rsid w:val="00600EF0"/>
    <w:rsid w:val="0060123A"/>
    <w:rsid w:val="0060145B"/>
    <w:rsid w:val="006015D4"/>
    <w:rsid w:val="006016E3"/>
    <w:rsid w:val="006017D6"/>
    <w:rsid w:val="00601A4B"/>
    <w:rsid w:val="00601AEE"/>
    <w:rsid w:val="00601D84"/>
    <w:rsid w:val="00602253"/>
    <w:rsid w:val="00602576"/>
    <w:rsid w:val="0060261A"/>
    <w:rsid w:val="006031CB"/>
    <w:rsid w:val="006032E4"/>
    <w:rsid w:val="00603932"/>
    <w:rsid w:val="00603B54"/>
    <w:rsid w:val="00603B99"/>
    <w:rsid w:val="00603BC9"/>
    <w:rsid w:val="00603BEE"/>
    <w:rsid w:val="00603C70"/>
    <w:rsid w:val="00604073"/>
    <w:rsid w:val="006040E7"/>
    <w:rsid w:val="00604377"/>
    <w:rsid w:val="006044A9"/>
    <w:rsid w:val="00604B8F"/>
    <w:rsid w:val="00604BE2"/>
    <w:rsid w:val="00604DA8"/>
    <w:rsid w:val="00605217"/>
    <w:rsid w:val="006054AD"/>
    <w:rsid w:val="0060557B"/>
    <w:rsid w:val="0060593D"/>
    <w:rsid w:val="00605AB0"/>
    <w:rsid w:val="00605D09"/>
    <w:rsid w:val="006061D9"/>
    <w:rsid w:val="006064E4"/>
    <w:rsid w:val="006066BB"/>
    <w:rsid w:val="00606B38"/>
    <w:rsid w:val="00606EA2"/>
    <w:rsid w:val="006070F7"/>
    <w:rsid w:val="00607502"/>
    <w:rsid w:val="006075E7"/>
    <w:rsid w:val="00607B2D"/>
    <w:rsid w:val="0061068E"/>
    <w:rsid w:val="00610C1F"/>
    <w:rsid w:val="006112D0"/>
    <w:rsid w:val="0061139E"/>
    <w:rsid w:val="00611867"/>
    <w:rsid w:val="00611EC8"/>
    <w:rsid w:val="00611EFF"/>
    <w:rsid w:val="0061202A"/>
    <w:rsid w:val="006121DA"/>
    <w:rsid w:val="006122D7"/>
    <w:rsid w:val="006123CD"/>
    <w:rsid w:val="0061241B"/>
    <w:rsid w:val="00612A5A"/>
    <w:rsid w:val="00612D7A"/>
    <w:rsid w:val="00612DFF"/>
    <w:rsid w:val="00612E37"/>
    <w:rsid w:val="00613094"/>
    <w:rsid w:val="0061335D"/>
    <w:rsid w:val="006135BF"/>
    <w:rsid w:val="0061361C"/>
    <w:rsid w:val="0061384C"/>
    <w:rsid w:val="00613CC2"/>
    <w:rsid w:val="00614076"/>
    <w:rsid w:val="006141A6"/>
    <w:rsid w:val="006143E8"/>
    <w:rsid w:val="00614D4E"/>
    <w:rsid w:val="006157AC"/>
    <w:rsid w:val="006158A2"/>
    <w:rsid w:val="00615CF4"/>
    <w:rsid w:val="00616C29"/>
    <w:rsid w:val="00616F57"/>
    <w:rsid w:val="006179A5"/>
    <w:rsid w:val="00617EE0"/>
    <w:rsid w:val="006201F3"/>
    <w:rsid w:val="00620A2B"/>
    <w:rsid w:val="00620A7F"/>
    <w:rsid w:val="00620B76"/>
    <w:rsid w:val="00620EA7"/>
    <w:rsid w:val="006214B3"/>
    <w:rsid w:val="00621546"/>
    <w:rsid w:val="006224BC"/>
    <w:rsid w:val="006232EB"/>
    <w:rsid w:val="006234BC"/>
    <w:rsid w:val="00623670"/>
    <w:rsid w:val="00623892"/>
    <w:rsid w:val="006238AF"/>
    <w:rsid w:val="006240AF"/>
    <w:rsid w:val="00624B65"/>
    <w:rsid w:val="00624D92"/>
    <w:rsid w:val="00624DCB"/>
    <w:rsid w:val="00624E2A"/>
    <w:rsid w:val="0062522C"/>
    <w:rsid w:val="0062523B"/>
    <w:rsid w:val="00625533"/>
    <w:rsid w:val="006256B8"/>
    <w:rsid w:val="00625996"/>
    <w:rsid w:val="00625AE4"/>
    <w:rsid w:val="00625ECE"/>
    <w:rsid w:val="006260D0"/>
    <w:rsid w:val="006263CD"/>
    <w:rsid w:val="006266F2"/>
    <w:rsid w:val="00626712"/>
    <w:rsid w:val="00626794"/>
    <w:rsid w:val="00626BC5"/>
    <w:rsid w:val="00626E43"/>
    <w:rsid w:val="0062721F"/>
    <w:rsid w:val="00627B16"/>
    <w:rsid w:val="00630372"/>
    <w:rsid w:val="0063094A"/>
    <w:rsid w:val="00630CDF"/>
    <w:rsid w:val="00630D32"/>
    <w:rsid w:val="0063104F"/>
    <w:rsid w:val="00631304"/>
    <w:rsid w:val="00631A72"/>
    <w:rsid w:val="00631BC3"/>
    <w:rsid w:val="00631DD1"/>
    <w:rsid w:val="00631E70"/>
    <w:rsid w:val="00632504"/>
    <w:rsid w:val="00632571"/>
    <w:rsid w:val="006325CD"/>
    <w:rsid w:val="0063294A"/>
    <w:rsid w:val="00632AEB"/>
    <w:rsid w:val="00632D00"/>
    <w:rsid w:val="00633361"/>
    <w:rsid w:val="00633A50"/>
    <w:rsid w:val="00633C1C"/>
    <w:rsid w:val="00633E0C"/>
    <w:rsid w:val="00633FE5"/>
    <w:rsid w:val="006346BD"/>
    <w:rsid w:val="0063479F"/>
    <w:rsid w:val="00634D0D"/>
    <w:rsid w:val="006352F1"/>
    <w:rsid w:val="00635602"/>
    <w:rsid w:val="0063562D"/>
    <w:rsid w:val="00635768"/>
    <w:rsid w:val="00635AAB"/>
    <w:rsid w:val="00635AFF"/>
    <w:rsid w:val="00635BA7"/>
    <w:rsid w:val="00635EE1"/>
    <w:rsid w:val="00636495"/>
    <w:rsid w:val="00636BD3"/>
    <w:rsid w:val="00636CB0"/>
    <w:rsid w:val="006374BD"/>
    <w:rsid w:val="006376CA"/>
    <w:rsid w:val="006379B6"/>
    <w:rsid w:val="00637F9A"/>
    <w:rsid w:val="00640177"/>
    <w:rsid w:val="00640178"/>
    <w:rsid w:val="00640444"/>
    <w:rsid w:val="00640CE4"/>
    <w:rsid w:val="00640CE9"/>
    <w:rsid w:val="006417D2"/>
    <w:rsid w:val="00641B64"/>
    <w:rsid w:val="00641CA2"/>
    <w:rsid w:val="00642285"/>
    <w:rsid w:val="006424EE"/>
    <w:rsid w:val="0064252D"/>
    <w:rsid w:val="00642E76"/>
    <w:rsid w:val="00643045"/>
    <w:rsid w:val="0064325C"/>
    <w:rsid w:val="006436CD"/>
    <w:rsid w:val="0064372F"/>
    <w:rsid w:val="00643826"/>
    <w:rsid w:val="00643A26"/>
    <w:rsid w:val="00643A31"/>
    <w:rsid w:val="00643A5C"/>
    <w:rsid w:val="00643B10"/>
    <w:rsid w:val="00643E5C"/>
    <w:rsid w:val="006441DD"/>
    <w:rsid w:val="00644BFA"/>
    <w:rsid w:val="00644FD3"/>
    <w:rsid w:val="0064518D"/>
    <w:rsid w:val="0064525F"/>
    <w:rsid w:val="0064541F"/>
    <w:rsid w:val="006455B2"/>
    <w:rsid w:val="0064616B"/>
    <w:rsid w:val="00646542"/>
    <w:rsid w:val="00646739"/>
    <w:rsid w:val="00647079"/>
    <w:rsid w:val="00647274"/>
    <w:rsid w:val="00650036"/>
    <w:rsid w:val="00650159"/>
    <w:rsid w:val="00650280"/>
    <w:rsid w:val="0065044F"/>
    <w:rsid w:val="0065084F"/>
    <w:rsid w:val="00650A2C"/>
    <w:rsid w:val="00650C43"/>
    <w:rsid w:val="00650F8A"/>
    <w:rsid w:val="006512E9"/>
    <w:rsid w:val="0065146B"/>
    <w:rsid w:val="00651696"/>
    <w:rsid w:val="0065172D"/>
    <w:rsid w:val="00651C67"/>
    <w:rsid w:val="00652323"/>
    <w:rsid w:val="006524B0"/>
    <w:rsid w:val="00652B97"/>
    <w:rsid w:val="00652DB8"/>
    <w:rsid w:val="006533DC"/>
    <w:rsid w:val="006533F9"/>
    <w:rsid w:val="00653561"/>
    <w:rsid w:val="00653578"/>
    <w:rsid w:val="006538DD"/>
    <w:rsid w:val="006539E6"/>
    <w:rsid w:val="00653C67"/>
    <w:rsid w:val="00653D50"/>
    <w:rsid w:val="00653D59"/>
    <w:rsid w:val="00653DB6"/>
    <w:rsid w:val="00653F6C"/>
    <w:rsid w:val="00654111"/>
    <w:rsid w:val="00654758"/>
    <w:rsid w:val="0065498F"/>
    <w:rsid w:val="00654D45"/>
    <w:rsid w:val="00654F3C"/>
    <w:rsid w:val="0065508A"/>
    <w:rsid w:val="00655197"/>
    <w:rsid w:val="0065525A"/>
    <w:rsid w:val="00655309"/>
    <w:rsid w:val="006558D3"/>
    <w:rsid w:val="006559E3"/>
    <w:rsid w:val="00655E01"/>
    <w:rsid w:val="00655E71"/>
    <w:rsid w:val="00656285"/>
    <w:rsid w:val="0065632D"/>
    <w:rsid w:val="006564EF"/>
    <w:rsid w:val="00656840"/>
    <w:rsid w:val="00656945"/>
    <w:rsid w:val="006569B1"/>
    <w:rsid w:val="006569D4"/>
    <w:rsid w:val="00656CC9"/>
    <w:rsid w:val="006573F8"/>
    <w:rsid w:val="006574FF"/>
    <w:rsid w:val="00657957"/>
    <w:rsid w:val="006609EC"/>
    <w:rsid w:val="00660B02"/>
    <w:rsid w:val="00660B3B"/>
    <w:rsid w:val="00660BC0"/>
    <w:rsid w:val="00660D67"/>
    <w:rsid w:val="00660EA8"/>
    <w:rsid w:val="006611C8"/>
    <w:rsid w:val="006619BF"/>
    <w:rsid w:val="00661A1B"/>
    <w:rsid w:val="00661CBB"/>
    <w:rsid w:val="006624A8"/>
    <w:rsid w:val="006624F3"/>
    <w:rsid w:val="00662576"/>
    <w:rsid w:val="0066269D"/>
    <w:rsid w:val="00662DF6"/>
    <w:rsid w:val="006635E6"/>
    <w:rsid w:val="00663BE1"/>
    <w:rsid w:val="00663BF6"/>
    <w:rsid w:val="00663C11"/>
    <w:rsid w:val="00663CA8"/>
    <w:rsid w:val="00664603"/>
    <w:rsid w:val="00664674"/>
    <w:rsid w:val="006651EE"/>
    <w:rsid w:val="0066526A"/>
    <w:rsid w:val="0066581C"/>
    <w:rsid w:val="006658ED"/>
    <w:rsid w:val="00665957"/>
    <w:rsid w:val="0066625F"/>
    <w:rsid w:val="00666588"/>
    <w:rsid w:val="006668C2"/>
    <w:rsid w:val="00666946"/>
    <w:rsid w:val="006669D2"/>
    <w:rsid w:val="006669E0"/>
    <w:rsid w:val="00666AC1"/>
    <w:rsid w:val="00666DCF"/>
    <w:rsid w:val="00666DD1"/>
    <w:rsid w:val="00666FCB"/>
    <w:rsid w:val="00670428"/>
    <w:rsid w:val="00670841"/>
    <w:rsid w:val="006708E4"/>
    <w:rsid w:val="006709B2"/>
    <w:rsid w:val="00670AD5"/>
    <w:rsid w:val="00670CD5"/>
    <w:rsid w:val="00671023"/>
    <w:rsid w:val="00671167"/>
    <w:rsid w:val="006715E2"/>
    <w:rsid w:val="00671E25"/>
    <w:rsid w:val="00672002"/>
    <w:rsid w:val="00672322"/>
    <w:rsid w:val="006725A0"/>
    <w:rsid w:val="00672F9C"/>
    <w:rsid w:val="006734B8"/>
    <w:rsid w:val="00673501"/>
    <w:rsid w:val="00673DB7"/>
    <w:rsid w:val="00674026"/>
    <w:rsid w:val="006740AC"/>
    <w:rsid w:val="006746BA"/>
    <w:rsid w:val="00675144"/>
    <w:rsid w:val="00676391"/>
    <w:rsid w:val="0067660C"/>
    <w:rsid w:val="00676619"/>
    <w:rsid w:val="00676749"/>
    <w:rsid w:val="00676A9A"/>
    <w:rsid w:val="00677125"/>
    <w:rsid w:val="0067724B"/>
    <w:rsid w:val="0067734D"/>
    <w:rsid w:val="00677380"/>
    <w:rsid w:val="00677937"/>
    <w:rsid w:val="00677B0F"/>
    <w:rsid w:val="00680367"/>
    <w:rsid w:val="006806CF"/>
    <w:rsid w:val="00680DFF"/>
    <w:rsid w:val="00680FB2"/>
    <w:rsid w:val="006811A0"/>
    <w:rsid w:val="006811BB"/>
    <w:rsid w:val="00681465"/>
    <w:rsid w:val="00681700"/>
    <w:rsid w:val="0068170D"/>
    <w:rsid w:val="006818E4"/>
    <w:rsid w:val="00681C75"/>
    <w:rsid w:val="00681D8F"/>
    <w:rsid w:val="00681DD3"/>
    <w:rsid w:val="00681DE5"/>
    <w:rsid w:val="00681FF2"/>
    <w:rsid w:val="0068253D"/>
    <w:rsid w:val="00682684"/>
    <w:rsid w:val="00683092"/>
    <w:rsid w:val="0068312C"/>
    <w:rsid w:val="00683272"/>
    <w:rsid w:val="0068333D"/>
    <w:rsid w:val="00683449"/>
    <w:rsid w:val="0068347F"/>
    <w:rsid w:val="006834B8"/>
    <w:rsid w:val="006835AA"/>
    <w:rsid w:val="00683A41"/>
    <w:rsid w:val="00683D38"/>
    <w:rsid w:val="00683D88"/>
    <w:rsid w:val="00683E67"/>
    <w:rsid w:val="00684199"/>
    <w:rsid w:val="006843CA"/>
    <w:rsid w:val="006843CB"/>
    <w:rsid w:val="00684BA2"/>
    <w:rsid w:val="00684F60"/>
    <w:rsid w:val="00685202"/>
    <w:rsid w:val="0068686B"/>
    <w:rsid w:val="00687152"/>
    <w:rsid w:val="00687354"/>
    <w:rsid w:val="006873B6"/>
    <w:rsid w:val="0068766C"/>
    <w:rsid w:val="00687C25"/>
    <w:rsid w:val="00687C83"/>
    <w:rsid w:val="00687ED9"/>
    <w:rsid w:val="006902F2"/>
    <w:rsid w:val="00690393"/>
    <w:rsid w:val="0069050E"/>
    <w:rsid w:val="00690FA3"/>
    <w:rsid w:val="00690FEB"/>
    <w:rsid w:val="0069117F"/>
    <w:rsid w:val="00691688"/>
    <w:rsid w:val="006916D0"/>
    <w:rsid w:val="00691E52"/>
    <w:rsid w:val="006920E6"/>
    <w:rsid w:val="00692557"/>
    <w:rsid w:val="006926B1"/>
    <w:rsid w:val="00692B83"/>
    <w:rsid w:val="00693444"/>
    <w:rsid w:val="006936E3"/>
    <w:rsid w:val="00693ED3"/>
    <w:rsid w:val="00694CB2"/>
    <w:rsid w:val="00694F03"/>
    <w:rsid w:val="00694F8C"/>
    <w:rsid w:val="0069501D"/>
    <w:rsid w:val="006960F5"/>
    <w:rsid w:val="00696204"/>
    <w:rsid w:val="006962B8"/>
    <w:rsid w:val="0069641C"/>
    <w:rsid w:val="0069696C"/>
    <w:rsid w:val="00696A75"/>
    <w:rsid w:val="00696C45"/>
    <w:rsid w:val="00696D7C"/>
    <w:rsid w:val="00696E31"/>
    <w:rsid w:val="0069712C"/>
    <w:rsid w:val="006971C8"/>
    <w:rsid w:val="00697704"/>
    <w:rsid w:val="00697980"/>
    <w:rsid w:val="00697A12"/>
    <w:rsid w:val="00697E9B"/>
    <w:rsid w:val="006A03A5"/>
    <w:rsid w:val="006A049C"/>
    <w:rsid w:val="006A0558"/>
    <w:rsid w:val="006A0845"/>
    <w:rsid w:val="006A0F4E"/>
    <w:rsid w:val="006A1116"/>
    <w:rsid w:val="006A11D5"/>
    <w:rsid w:val="006A13E7"/>
    <w:rsid w:val="006A1515"/>
    <w:rsid w:val="006A19ED"/>
    <w:rsid w:val="006A1A87"/>
    <w:rsid w:val="006A1E3B"/>
    <w:rsid w:val="006A22AA"/>
    <w:rsid w:val="006A24BA"/>
    <w:rsid w:val="006A28A4"/>
    <w:rsid w:val="006A2CA1"/>
    <w:rsid w:val="006A2D20"/>
    <w:rsid w:val="006A2FDF"/>
    <w:rsid w:val="006A3375"/>
    <w:rsid w:val="006A36C8"/>
    <w:rsid w:val="006A3964"/>
    <w:rsid w:val="006A3AC4"/>
    <w:rsid w:val="006A444D"/>
    <w:rsid w:val="006A44A4"/>
    <w:rsid w:val="006A47AA"/>
    <w:rsid w:val="006A4823"/>
    <w:rsid w:val="006A4A44"/>
    <w:rsid w:val="006A4B54"/>
    <w:rsid w:val="006A4B6C"/>
    <w:rsid w:val="006A5775"/>
    <w:rsid w:val="006A597F"/>
    <w:rsid w:val="006A5ED4"/>
    <w:rsid w:val="006A6319"/>
    <w:rsid w:val="006A644B"/>
    <w:rsid w:val="006A655C"/>
    <w:rsid w:val="006A6560"/>
    <w:rsid w:val="006A6666"/>
    <w:rsid w:val="006A66EC"/>
    <w:rsid w:val="006A6956"/>
    <w:rsid w:val="006A6B5E"/>
    <w:rsid w:val="006A7321"/>
    <w:rsid w:val="006A7784"/>
    <w:rsid w:val="006A7994"/>
    <w:rsid w:val="006A7BAA"/>
    <w:rsid w:val="006A7BCC"/>
    <w:rsid w:val="006A7BEE"/>
    <w:rsid w:val="006A7BF0"/>
    <w:rsid w:val="006A7CC3"/>
    <w:rsid w:val="006A7F45"/>
    <w:rsid w:val="006A7F61"/>
    <w:rsid w:val="006A7FD2"/>
    <w:rsid w:val="006B01CC"/>
    <w:rsid w:val="006B05CF"/>
    <w:rsid w:val="006B087F"/>
    <w:rsid w:val="006B0B36"/>
    <w:rsid w:val="006B0B90"/>
    <w:rsid w:val="006B0C14"/>
    <w:rsid w:val="006B0DDF"/>
    <w:rsid w:val="006B14CA"/>
    <w:rsid w:val="006B1695"/>
    <w:rsid w:val="006B1942"/>
    <w:rsid w:val="006B28B1"/>
    <w:rsid w:val="006B2B1E"/>
    <w:rsid w:val="006B2B65"/>
    <w:rsid w:val="006B2BD9"/>
    <w:rsid w:val="006B2CD0"/>
    <w:rsid w:val="006B2F30"/>
    <w:rsid w:val="006B3206"/>
    <w:rsid w:val="006B3234"/>
    <w:rsid w:val="006B35C8"/>
    <w:rsid w:val="006B3E3B"/>
    <w:rsid w:val="006B403D"/>
    <w:rsid w:val="006B40AA"/>
    <w:rsid w:val="006B417E"/>
    <w:rsid w:val="006B4195"/>
    <w:rsid w:val="006B42F5"/>
    <w:rsid w:val="006B4343"/>
    <w:rsid w:val="006B4820"/>
    <w:rsid w:val="006B4A0C"/>
    <w:rsid w:val="006B4A53"/>
    <w:rsid w:val="006B4C73"/>
    <w:rsid w:val="006B4EAB"/>
    <w:rsid w:val="006B51ED"/>
    <w:rsid w:val="006B528E"/>
    <w:rsid w:val="006B5532"/>
    <w:rsid w:val="006B5F12"/>
    <w:rsid w:val="006B6095"/>
    <w:rsid w:val="006B61C7"/>
    <w:rsid w:val="006B6589"/>
    <w:rsid w:val="006B68E4"/>
    <w:rsid w:val="006B69E9"/>
    <w:rsid w:val="006B6C86"/>
    <w:rsid w:val="006B7033"/>
    <w:rsid w:val="006B7087"/>
    <w:rsid w:val="006B7225"/>
    <w:rsid w:val="006B7A3C"/>
    <w:rsid w:val="006C00B3"/>
    <w:rsid w:val="006C0868"/>
    <w:rsid w:val="006C0A56"/>
    <w:rsid w:val="006C0AF9"/>
    <w:rsid w:val="006C0BF1"/>
    <w:rsid w:val="006C0DB0"/>
    <w:rsid w:val="006C0E04"/>
    <w:rsid w:val="006C0F64"/>
    <w:rsid w:val="006C1330"/>
    <w:rsid w:val="006C142E"/>
    <w:rsid w:val="006C1E22"/>
    <w:rsid w:val="006C1F22"/>
    <w:rsid w:val="006C1FF1"/>
    <w:rsid w:val="006C215F"/>
    <w:rsid w:val="006C2508"/>
    <w:rsid w:val="006C2530"/>
    <w:rsid w:val="006C271B"/>
    <w:rsid w:val="006C28CD"/>
    <w:rsid w:val="006C29CE"/>
    <w:rsid w:val="006C2D16"/>
    <w:rsid w:val="006C2E32"/>
    <w:rsid w:val="006C2F66"/>
    <w:rsid w:val="006C3100"/>
    <w:rsid w:val="006C3673"/>
    <w:rsid w:val="006C387D"/>
    <w:rsid w:val="006C3D77"/>
    <w:rsid w:val="006C3D7D"/>
    <w:rsid w:val="006C400E"/>
    <w:rsid w:val="006C406E"/>
    <w:rsid w:val="006C4466"/>
    <w:rsid w:val="006C4614"/>
    <w:rsid w:val="006C48D1"/>
    <w:rsid w:val="006C53D0"/>
    <w:rsid w:val="006C56CA"/>
    <w:rsid w:val="006C5EE7"/>
    <w:rsid w:val="006C6038"/>
    <w:rsid w:val="006C61FD"/>
    <w:rsid w:val="006C6210"/>
    <w:rsid w:val="006C65E2"/>
    <w:rsid w:val="006C6820"/>
    <w:rsid w:val="006C703C"/>
    <w:rsid w:val="006C728E"/>
    <w:rsid w:val="006C72A6"/>
    <w:rsid w:val="006C78B6"/>
    <w:rsid w:val="006C7E2A"/>
    <w:rsid w:val="006C7F83"/>
    <w:rsid w:val="006D0AA4"/>
    <w:rsid w:val="006D0ACC"/>
    <w:rsid w:val="006D1C39"/>
    <w:rsid w:val="006D1E35"/>
    <w:rsid w:val="006D2321"/>
    <w:rsid w:val="006D2491"/>
    <w:rsid w:val="006D265D"/>
    <w:rsid w:val="006D2777"/>
    <w:rsid w:val="006D2B86"/>
    <w:rsid w:val="006D335B"/>
    <w:rsid w:val="006D342D"/>
    <w:rsid w:val="006D3C30"/>
    <w:rsid w:val="006D3F39"/>
    <w:rsid w:val="006D4232"/>
    <w:rsid w:val="006D42CD"/>
    <w:rsid w:val="006D43AD"/>
    <w:rsid w:val="006D43C2"/>
    <w:rsid w:val="006D452D"/>
    <w:rsid w:val="006D4781"/>
    <w:rsid w:val="006D483B"/>
    <w:rsid w:val="006D4940"/>
    <w:rsid w:val="006D5175"/>
    <w:rsid w:val="006D5492"/>
    <w:rsid w:val="006D5711"/>
    <w:rsid w:val="006D5AE1"/>
    <w:rsid w:val="006D5EC4"/>
    <w:rsid w:val="006D6782"/>
    <w:rsid w:val="006D6DC6"/>
    <w:rsid w:val="006D7310"/>
    <w:rsid w:val="006D77EC"/>
    <w:rsid w:val="006D7963"/>
    <w:rsid w:val="006D79DA"/>
    <w:rsid w:val="006E0825"/>
    <w:rsid w:val="006E0951"/>
    <w:rsid w:val="006E0E0B"/>
    <w:rsid w:val="006E151D"/>
    <w:rsid w:val="006E19CD"/>
    <w:rsid w:val="006E2723"/>
    <w:rsid w:val="006E27F8"/>
    <w:rsid w:val="006E2A18"/>
    <w:rsid w:val="006E2BE7"/>
    <w:rsid w:val="006E2D71"/>
    <w:rsid w:val="006E2E4C"/>
    <w:rsid w:val="006E328A"/>
    <w:rsid w:val="006E3530"/>
    <w:rsid w:val="006E369A"/>
    <w:rsid w:val="006E39EC"/>
    <w:rsid w:val="006E3AFC"/>
    <w:rsid w:val="006E3D78"/>
    <w:rsid w:val="006E3DEF"/>
    <w:rsid w:val="006E411F"/>
    <w:rsid w:val="006E4877"/>
    <w:rsid w:val="006E4CD8"/>
    <w:rsid w:val="006E58AB"/>
    <w:rsid w:val="006E592E"/>
    <w:rsid w:val="006E59AF"/>
    <w:rsid w:val="006E61F2"/>
    <w:rsid w:val="006E6655"/>
    <w:rsid w:val="006E66FB"/>
    <w:rsid w:val="006E692F"/>
    <w:rsid w:val="006E6B08"/>
    <w:rsid w:val="006E6C4C"/>
    <w:rsid w:val="006E6CDE"/>
    <w:rsid w:val="006E7293"/>
    <w:rsid w:val="006E72A9"/>
    <w:rsid w:val="006E7DB4"/>
    <w:rsid w:val="006E7F91"/>
    <w:rsid w:val="006E7FE2"/>
    <w:rsid w:val="006F0287"/>
    <w:rsid w:val="006F03BC"/>
    <w:rsid w:val="006F0B5A"/>
    <w:rsid w:val="006F11AA"/>
    <w:rsid w:val="006F12AC"/>
    <w:rsid w:val="006F16DB"/>
    <w:rsid w:val="006F1851"/>
    <w:rsid w:val="006F1DB9"/>
    <w:rsid w:val="006F1DFC"/>
    <w:rsid w:val="006F1E59"/>
    <w:rsid w:val="006F2648"/>
    <w:rsid w:val="006F26DD"/>
    <w:rsid w:val="006F2DB9"/>
    <w:rsid w:val="006F340B"/>
    <w:rsid w:val="006F3443"/>
    <w:rsid w:val="006F3544"/>
    <w:rsid w:val="006F3E94"/>
    <w:rsid w:val="006F3EFF"/>
    <w:rsid w:val="006F42A6"/>
    <w:rsid w:val="006F450F"/>
    <w:rsid w:val="006F486C"/>
    <w:rsid w:val="006F48C4"/>
    <w:rsid w:val="006F5319"/>
    <w:rsid w:val="006F54ED"/>
    <w:rsid w:val="006F5537"/>
    <w:rsid w:val="006F568B"/>
    <w:rsid w:val="006F57BB"/>
    <w:rsid w:val="006F5807"/>
    <w:rsid w:val="006F5E0B"/>
    <w:rsid w:val="006F6640"/>
    <w:rsid w:val="006F683D"/>
    <w:rsid w:val="006F6875"/>
    <w:rsid w:val="006F69B5"/>
    <w:rsid w:val="006F7098"/>
    <w:rsid w:val="006F70A0"/>
    <w:rsid w:val="006F70B7"/>
    <w:rsid w:val="006F70DE"/>
    <w:rsid w:val="006F7382"/>
    <w:rsid w:val="006F74ED"/>
    <w:rsid w:val="006F79BF"/>
    <w:rsid w:val="00700162"/>
    <w:rsid w:val="00700248"/>
    <w:rsid w:val="007006B8"/>
    <w:rsid w:val="007008B3"/>
    <w:rsid w:val="00700B16"/>
    <w:rsid w:val="00701082"/>
    <w:rsid w:val="007010F1"/>
    <w:rsid w:val="00701174"/>
    <w:rsid w:val="0070130D"/>
    <w:rsid w:val="00701A1E"/>
    <w:rsid w:val="007022B6"/>
    <w:rsid w:val="007025A7"/>
    <w:rsid w:val="007028C0"/>
    <w:rsid w:val="00702BBF"/>
    <w:rsid w:val="00702C34"/>
    <w:rsid w:val="00702EF2"/>
    <w:rsid w:val="00702F01"/>
    <w:rsid w:val="0070307B"/>
    <w:rsid w:val="007032E1"/>
    <w:rsid w:val="007034F8"/>
    <w:rsid w:val="007037E9"/>
    <w:rsid w:val="0070394E"/>
    <w:rsid w:val="00703E0E"/>
    <w:rsid w:val="0070418B"/>
    <w:rsid w:val="00704BDF"/>
    <w:rsid w:val="00704FAF"/>
    <w:rsid w:val="00705211"/>
    <w:rsid w:val="007055F2"/>
    <w:rsid w:val="00705C86"/>
    <w:rsid w:val="00705F77"/>
    <w:rsid w:val="007060DC"/>
    <w:rsid w:val="0070637F"/>
    <w:rsid w:val="00706AA0"/>
    <w:rsid w:val="00706BAA"/>
    <w:rsid w:val="00706C55"/>
    <w:rsid w:val="00706DA5"/>
    <w:rsid w:val="00706E7D"/>
    <w:rsid w:val="007072F8"/>
    <w:rsid w:val="0070750C"/>
    <w:rsid w:val="007077B2"/>
    <w:rsid w:val="007079E6"/>
    <w:rsid w:val="007101A2"/>
    <w:rsid w:val="0071023B"/>
    <w:rsid w:val="00710266"/>
    <w:rsid w:val="00710512"/>
    <w:rsid w:val="00710719"/>
    <w:rsid w:val="00710B16"/>
    <w:rsid w:val="00710DF5"/>
    <w:rsid w:val="00710F56"/>
    <w:rsid w:val="00711060"/>
    <w:rsid w:val="007118B9"/>
    <w:rsid w:val="00711995"/>
    <w:rsid w:val="00711DFB"/>
    <w:rsid w:val="007128C0"/>
    <w:rsid w:val="00712B0C"/>
    <w:rsid w:val="00712B23"/>
    <w:rsid w:val="00712B2D"/>
    <w:rsid w:val="0071316C"/>
    <w:rsid w:val="00713426"/>
    <w:rsid w:val="00713827"/>
    <w:rsid w:val="007138B3"/>
    <w:rsid w:val="0071392E"/>
    <w:rsid w:val="00713D36"/>
    <w:rsid w:val="007145AD"/>
    <w:rsid w:val="00714A9D"/>
    <w:rsid w:val="00714ACD"/>
    <w:rsid w:val="00714C0D"/>
    <w:rsid w:val="0071505B"/>
    <w:rsid w:val="007156A7"/>
    <w:rsid w:val="00715965"/>
    <w:rsid w:val="007159A6"/>
    <w:rsid w:val="00715B82"/>
    <w:rsid w:val="00716012"/>
    <w:rsid w:val="00716112"/>
    <w:rsid w:val="0071621E"/>
    <w:rsid w:val="00716576"/>
    <w:rsid w:val="00716CFD"/>
    <w:rsid w:val="00716D6C"/>
    <w:rsid w:val="00716EB2"/>
    <w:rsid w:val="0071761A"/>
    <w:rsid w:val="00717988"/>
    <w:rsid w:val="007203BF"/>
    <w:rsid w:val="007204FE"/>
    <w:rsid w:val="00720545"/>
    <w:rsid w:val="00721024"/>
    <w:rsid w:val="0072111B"/>
    <w:rsid w:val="0072150D"/>
    <w:rsid w:val="00721E56"/>
    <w:rsid w:val="007222DD"/>
    <w:rsid w:val="007224A3"/>
    <w:rsid w:val="007224CD"/>
    <w:rsid w:val="00722A4D"/>
    <w:rsid w:val="00722C37"/>
    <w:rsid w:val="00722F04"/>
    <w:rsid w:val="007232EE"/>
    <w:rsid w:val="007234DF"/>
    <w:rsid w:val="0072362C"/>
    <w:rsid w:val="00723DAE"/>
    <w:rsid w:val="00723E3D"/>
    <w:rsid w:val="0072438F"/>
    <w:rsid w:val="007246E9"/>
    <w:rsid w:val="00724A52"/>
    <w:rsid w:val="00724CBA"/>
    <w:rsid w:val="00725667"/>
    <w:rsid w:val="00725EEC"/>
    <w:rsid w:val="00725F82"/>
    <w:rsid w:val="00725F92"/>
    <w:rsid w:val="00726066"/>
    <w:rsid w:val="00726214"/>
    <w:rsid w:val="00726807"/>
    <w:rsid w:val="00726E09"/>
    <w:rsid w:val="007271E1"/>
    <w:rsid w:val="00727574"/>
    <w:rsid w:val="007276D1"/>
    <w:rsid w:val="00730000"/>
    <w:rsid w:val="0073004E"/>
    <w:rsid w:val="007302DA"/>
    <w:rsid w:val="00730491"/>
    <w:rsid w:val="007305C3"/>
    <w:rsid w:val="00730A00"/>
    <w:rsid w:val="00730CDA"/>
    <w:rsid w:val="00730E80"/>
    <w:rsid w:val="00730EFA"/>
    <w:rsid w:val="00730F2B"/>
    <w:rsid w:val="0073101F"/>
    <w:rsid w:val="00731447"/>
    <w:rsid w:val="00731505"/>
    <w:rsid w:val="007317CB"/>
    <w:rsid w:val="00731AF9"/>
    <w:rsid w:val="00731D71"/>
    <w:rsid w:val="00731DA9"/>
    <w:rsid w:val="00731EA6"/>
    <w:rsid w:val="00731FA7"/>
    <w:rsid w:val="00732010"/>
    <w:rsid w:val="0073211A"/>
    <w:rsid w:val="00732211"/>
    <w:rsid w:val="00732A5A"/>
    <w:rsid w:val="00732C78"/>
    <w:rsid w:val="00732D46"/>
    <w:rsid w:val="00732E1E"/>
    <w:rsid w:val="0073309B"/>
    <w:rsid w:val="007339AE"/>
    <w:rsid w:val="00733B12"/>
    <w:rsid w:val="00733D8C"/>
    <w:rsid w:val="007342C4"/>
    <w:rsid w:val="007343A6"/>
    <w:rsid w:val="007345FB"/>
    <w:rsid w:val="00734A01"/>
    <w:rsid w:val="00734A1B"/>
    <w:rsid w:val="00734B6D"/>
    <w:rsid w:val="00734DD2"/>
    <w:rsid w:val="00734FA7"/>
    <w:rsid w:val="0073503A"/>
    <w:rsid w:val="00735171"/>
    <w:rsid w:val="00735A01"/>
    <w:rsid w:val="00735D81"/>
    <w:rsid w:val="00736193"/>
    <w:rsid w:val="0073626D"/>
    <w:rsid w:val="0073629C"/>
    <w:rsid w:val="00736443"/>
    <w:rsid w:val="00736445"/>
    <w:rsid w:val="00736884"/>
    <w:rsid w:val="00736A84"/>
    <w:rsid w:val="00736B84"/>
    <w:rsid w:val="00736CBF"/>
    <w:rsid w:val="007373F0"/>
    <w:rsid w:val="007379F3"/>
    <w:rsid w:val="00737CB1"/>
    <w:rsid w:val="00737DB7"/>
    <w:rsid w:val="0074067C"/>
    <w:rsid w:val="007407AF"/>
    <w:rsid w:val="00740D27"/>
    <w:rsid w:val="00740EAD"/>
    <w:rsid w:val="0074172A"/>
    <w:rsid w:val="0074192E"/>
    <w:rsid w:val="007419AF"/>
    <w:rsid w:val="00741CF0"/>
    <w:rsid w:val="00741F43"/>
    <w:rsid w:val="00742095"/>
    <w:rsid w:val="007421C9"/>
    <w:rsid w:val="00742462"/>
    <w:rsid w:val="00742A68"/>
    <w:rsid w:val="00742B3F"/>
    <w:rsid w:val="00742FC5"/>
    <w:rsid w:val="00743087"/>
    <w:rsid w:val="00744372"/>
    <w:rsid w:val="00744A5C"/>
    <w:rsid w:val="007452F4"/>
    <w:rsid w:val="007455CE"/>
    <w:rsid w:val="00745983"/>
    <w:rsid w:val="00745C55"/>
    <w:rsid w:val="00745CF0"/>
    <w:rsid w:val="00745D99"/>
    <w:rsid w:val="0074653C"/>
    <w:rsid w:val="00746757"/>
    <w:rsid w:val="00746B1D"/>
    <w:rsid w:val="007470BB"/>
    <w:rsid w:val="00747588"/>
    <w:rsid w:val="00747668"/>
    <w:rsid w:val="00747816"/>
    <w:rsid w:val="00747987"/>
    <w:rsid w:val="00747B3E"/>
    <w:rsid w:val="00750177"/>
    <w:rsid w:val="0075019F"/>
    <w:rsid w:val="0075035D"/>
    <w:rsid w:val="0075054E"/>
    <w:rsid w:val="0075074E"/>
    <w:rsid w:val="00750D81"/>
    <w:rsid w:val="00751037"/>
    <w:rsid w:val="0075117D"/>
    <w:rsid w:val="0075170F"/>
    <w:rsid w:val="00751F2C"/>
    <w:rsid w:val="00752108"/>
    <w:rsid w:val="007521BD"/>
    <w:rsid w:val="007521DA"/>
    <w:rsid w:val="00752583"/>
    <w:rsid w:val="00752620"/>
    <w:rsid w:val="007526A1"/>
    <w:rsid w:val="00752AD5"/>
    <w:rsid w:val="00752AE2"/>
    <w:rsid w:val="00752F2B"/>
    <w:rsid w:val="00752F8F"/>
    <w:rsid w:val="00753380"/>
    <w:rsid w:val="0075349E"/>
    <w:rsid w:val="007536AE"/>
    <w:rsid w:val="007536C1"/>
    <w:rsid w:val="00753971"/>
    <w:rsid w:val="00753C02"/>
    <w:rsid w:val="00753E22"/>
    <w:rsid w:val="0075446E"/>
    <w:rsid w:val="00754588"/>
    <w:rsid w:val="007545D4"/>
    <w:rsid w:val="0075512B"/>
    <w:rsid w:val="007551A5"/>
    <w:rsid w:val="0075536E"/>
    <w:rsid w:val="00755381"/>
    <w:rsid w:val="007557C1"/>
    <w:rsid w:val="00755832"/>
    <w:rsid w:val="00755B50"/>
    <w:rsid w:val="00755D9F"/>
    <w:rsid w:val="00755F89"/>
    <w:rsid w:val="00756513"/>
    <w:rsid w:val="00756591"/>
    <w:rsid w:val="007568F8"/>
    <w:rsid w:val="00756CB3"/>
    <w:rsid w:val="00756D2B"/>
    <w:rsid w:val="00756DAB"/>
    <w:rsid w:val="00756EFE"/>
    <w:rsid w:val="00757715"/>
    <w:rsid w:val="0075785A"/>
    <w:rsid w:val="00757E6E"/>
    <w:rsid w:val="0076012A"/>
    <w:rsid w:val="0076017C"/>
    <w:rsid w:val="00760253"/>
    <w:rsid w:val="007608D7"/>
    <w:rsid w:val="007611A6"/>
    <w:rsid w:val="00761C27"/>
    <w:rsid w:val="00761EE6"/>
    <w:rsid w:val="007627C8"/>
    <w:rsid w:val="00762957"/>
    <w:rsid w:val="00762DB4"/>
    <w:rsid w:val="00762E11"/>
    <w:rsid w:val="0076312F"/>
    <w:rsid w:val="007631A4"/>
    <w:rsid w:val="007632EA"/>
    <w:rsid w:val="007634F9"/>
    <w:rsid w:val="007638DA"/>
    <w:rsid w:val="00763CED"/>
    <w:rsid w:val="00763FA8"/>
    <w:rsid w:val="00763FC4"/>
    <w:rsid w:val="00764014"/>
    <w:rsid w:val="00764285"/>
    <w:rsid w:val="007645BB"/>
    <w:rsid w:val="007645E7"/>
    <w:rsid w:val="007646A3"/>
    <w:rsid w:val="00764831"/>
    <w:rsid w:val="00764B89"/>
    <w:rsid w:val="00764E23"/>
    <w:rsid w:val="00764EBD"/>
    <w:rsid w:val="00765635"/>
    <w:rsid w:val="00765853"/>
    <w:rsid w:val="007659B2"/>
    <w:rsid w:val="00765FC8"/>
    <w:rsid w:val="00765FCC"/>
    <w:rsid w:val="0076608C"/>
    <w:rsid w:val="00766357"/>
    <w:rsid w:val="0076641E"/>
    <w:rsid w:val="007669F8"/>
    <w:rsid w:val="00766BE5"/>
    <w:rsid w:val="00766F81"/>
    <w:rsid w:val="00767A59"/>
    <w:rsid w:val="00767CED"/>
    <w:rsid w:val="007700D9"/>
    <w:rsid w:val="007702BB"/>
    <w:rsid w:val="007703CC"/>
    <w:rsid w:val="00770634"/>
    <w:rsid w:val="007706FA"/>
    <w:rsid w:val="00770886"/>
    <w:rsid w:val="00770A12"/>
    <w:rsid w:val="00770B1A"/>
    <w:rsid w:val="00770CEA"/>
    <w:rsid w:val="00770D50"/>
    <w:rsid w:val="0077130D"/>
    <w:rsid w:val="00771987"/>
    <w:rsid w:val="00771C29"/>
    <w:rsid w:val="00771F1C"/>
    <w:rsid w:val="007727B5"/>
    <w:rsid w:val="00772BB0"/>
    <w:rsid w:val="00772C65"/>
    <w:rsid w:val="00772D3A"/>
    <w:rsid w:val="007730E2"/>
    <w:rsid w:val="00773444"/>
    <w:rsid w:val="00773499"/>
    <w:rsid w:val="007734CD"/>
    <w:rsid w:val="00773773"/>
    <w:rsid w:val="00773C74"/>
    <w:rsid w:val="00774593"/>
    <w:rsid w:val="0077471A"/>
    <w:rsid w:val="00774D33"/>
    <w:rsid w:val="00775395"/>
    <w:rsid w:val="0077541F"/>
    <w:rsid w:val="00775BFF"/>
    <w:rsid w:val="00775DDB"/>
    <w:rsid w:val="00776269"/>
    <w:rsid w:val="00776815"/>
    <w:rsid w:val="00776B16"/>
    <w:rsid w:val="00776CF8"/>
    <w:rsid w:val="00776D50"/>
    <w:rsid w:val="00777371"/>
    <w:rsid w:val="0077783D"/>
    <w:rsid w:val="00777861"/>
    <w:rsid w:val="00777C3C"/>
    <w:rsid w:val="00777E67"/>
    <w:rsid w:val="00777F1C"/>
    <w:rsid w:val="00780010"/>
    <w:rsid w:val="0078033F"/>
    <w:rsid w:val="0078039D"/>
    <w:rsid w:val="00780697"/>
    <w:rsid w:val="00780DC4"/>
    <w:rsid w:val="00780E00"/>
    <w:rsid w:val="0078109D"/>
    <w:rsid w:val="007817A5"/>
    <w:rsid w:val="007818F8"/>
    <w:rsid w:val="0078192F"/>
    <w:rsid w:val="00781FE8"/>
    <w:rsid w:val="007826F4"/>
    <w:rsid w:val="0078284C"/>
    <w:rsid w:val="007828DD"/>
    <w:rsid w:val="00782D28"/>
    <w:rsid w:val="00782E4E"/>
    <w:rsid w:val="00782FC0"/>
    <w:rsid w:val="00783086"/>
    <w:rsid w:val="0078368A"/>
    <w:rsid w:val="007837A0"/>
    <w:rsid w:val="00783AC2"/>
    <w:rsid w:val="0078415C"/>
    <w:rsid w:val="00784233"/>
    <w:rsid w:val="00784463"/>
    <w:rsid w:val="007846D3"/>
    <w:rsid w:val="00784790"/>
    <w:rsid w:val="00784A37"/>
    <w:rsid w:val="00784B69"/>
    <w:rsid w:val="007860F3"/>
    <w:rsid w:val="00786C6A"/>
    <w:rsid w:val="00786D8B"/>
    <w:rsid w:val="00787586"/>
    <w:rsid w:val="007878D3"/>
    <w:rsid w:val="00787945"/>
    <w:rsid w:val="00787A73"/>
    <w:rsid w:val="0079036A"/>
    <w:rsid w:val="0079038F"/>
    <w:rsid w:val="007906E2"/>
    <w:rsid w:val="00790A12"/>
    <w:rsid w:val="00790A24"/>
    <w:rsid w:val="00790AFD"/>
    <w:rsid w:val="00790B19"/>
    <w:rsid w:val="00790B9B"/>
    <w:rsid w:val="00790BE7"/>
    <w:rsid w:val="00790F90"/>
    <w:rsid w:val="00791787"/>
    <w:rsid w:val="00792092"/>
    <w:rsid w:val="00792F71"/>
    <w:rsid w:val="0079331B"/>
    <w:rsid w:val="007939DA"/>
    <w:rsid w:val="00793EB6"/>
    <w:rsid w:val="0079416C"/>
    <w:rsid w:val="007942DD"/>
    <w:rsid w:val="007943C3"/>
    <w:rsid w:val="00794598"/>
    <w:rsid w:val="007945FF"/>
    <w:rsid w:val="00794C81"/>
    <w:rsid w:val="00794D5E"/>
    <w:rsid w:val="00794D6E"/>
    <w:rsid w:val="00795301"/>
    <w:rsid w:val="007956D0"/>
    <w:rsid w:val="00795C3A"/>
    <w:rsid w:val="007966C7"/>
    <w:rsid w:val="0079672B"/>
    <w:rsid w:val="00796906"/>
    <w:rsid w:val="00796C34"/>
    <w:rsid w:val="00796F2E"/>
    <w:rsid w:val="00797220"/>
    <w:rsid w:val="00797502"/>
    <w:rsid w:val="0079759E"/>
    <w:rsid w:val="00797722"/>
    <w:rsid w:val="00797DAA"/>
    <w:rsid w:val="00797F5D"/>
    <w:rsid w:val="007A0377"/>
    <w:rsid w:val="007A0B87"/>
    <w:rsid w:val="007A12AD"/>
    <w:rsid w:val="007A12FE"/>
    <w:rsid w:val="007A1695"/>
    <w:rsid w:val="007A1EFD"/>
    <w:rsid w:val="007A214E"/>
    <w:rsid w:val="007A2F9F"/>
    <w:rsid w:val="007A439B"/>
    <w:rsid w:val="007A43CE"/>
    <w:rsid w:val="007A4558"/>
    <w:rsid w:val="007A4593"/>
    <w:rsid w:val="007A49F2"/>
    <w:rsid w:val="007A4A7F"/>
    <w:rsid w:val="007A4B6D"/>
    <w:rsid w:val="007A4CA0"/>
    <w:rsid w:val="007A4FE9"/>
    <w:rsid w:val="007A4FF6"/>
    <w:rsid w:val="007A5341"/>
    <w:rsid w:val="007A57ED"/>
    <w:rsid w:val="007A58E5"/>
    <w:rsid w:val="007A5B8E"/>
    <w:rsid w:val="007A5C2E"/>
    <w:rsid w:val="007A5C72"/>
    <w:rsid w:val="007A5CDB"/>
    <w:rsid w:val="007A5E6E"/>
    <w:rsid w:val="007A61C4"/>
    <w:rsid w:val="007A65F7"/>
    <w:rsid w:val="007A69CE"/>
    <w:rsid w:val="007A6B75"/>
    <w:rsid w:val="007A74DE"/>
    <w:rsid w:val="007A7C84"/>
    <w:rsid w:val="007A7E87"/>
    <w:rsid w:val="007A7EFF"/>
    <w:rsid w:val="007B033B"/>
    <w:rsid w:val="007B050B"/>
    <w:rsid w:val="007B10EE"/>
    <w:rsid w:val="007B11DA"/>
    <w:rsid w:val="007B128C"/>
    <w:rsid w:val="007B14C2"/>
    <w:rsid w:val="007B173E"/>
    <w:rsid w:val="007B190A"/>
    <w:rsid w:val="007B1C8B"/>
    <w:rsid w:val="007B1C98"/>
    <w:rsid w:val="007B34C5"/>
    <w:rsid w:val="007B38FD"/>
    <w:rsid w:val="007B3E80"/>
    <w:rsid w:val="007B4239"/>
    <w:rsid w:val="007B4370"/>
    <w:rsid w:val="007B44D0"/>
    <w:rsid w:val="007B485A"/>
    <w:rsid w:val="007B4C59"/>
    <w:rsid w:val="007B4EE7"/>
    <w:rsid w:val="007B503B"/>
    <w:rsid w:val="007B5294"/>
    <w:rsid w:val="007B534C"/>
    <w:rsid w:val="007B53C3"/>
    <w:rsid w:val="007B5407"/>
    <w:rsid w:val="007B589D"/>
    <w:rsid w:val="007B597D"/>
    <w:rsid w:val="007B5C54"/>
    <w:rsid w:val="007B5EE5"/>
    <w:rsid w:val="007B5F4A"/>
    <w:rsid w:val="007B6146"/>
    <w:rsid w:val="007B61A9"/>
    <w:rsid w:val="007B6606"/>
    <w:rsid w:val="007B687D"/>
    <w:rsid w:val="007B691C"/>
    <w:rsid w:val="007B6BAB"/>
    <w:rsid w:val="007B6C07"/>
    <w:rsid w:val="007B7413"/>
    <w:rsid w:val="007B744E"/>
    <w:rsid w:val="007B780D"/>
    <w:rsid w:val="007B7C30"/>
    <w:rsid w:val="007B7FFD"/>
    <w:rsid w:val="007C02BF"/>
    <w:rsid w:val="007C0824"/>
    <w:rsid w:val="007C0B17"/>
    <w:rsid w:val="007C0ECD"/>
    <w:rsid w:val="007C13FC"/>
    <w:rsid w:val="007C1E25"/>
    <w:rsid w:val="007C1F52"/>
    <w:rsid w:val="007C207E"/>
    <w:rsid w:val="007C2418"/>
    <w:rsid w:val="007C24D0"/>
    <w:rsid w:val="007C24E4"/>
    <w:rsid w:val="007C2860"/>
    <w:rsid w:val="007C2BC3"/>
    <w:rsid w:val="007C2E62"/>
    <w:rsid w:val="007C3671"/>
    <w:rsid w:val="007C3A34"/>
    <w:rsid w:val="007C3FCB"/>
    <w:rsid w:val="007C49F6"/>
    <w:rsid w:val="007C4FC6"/>
    <w:rsid w:val="007C546E"/>
    <w:rsid w:val="007C6111"/>
    <w:rsid w:val="007C6284"/>
    <w:rsid w:val="007C6608"/>
    <w:rsid w:val="007C6762"/>
    <w:rsid w:val="007C6DB7"/>
    <w:rsid w:val="007C72FF"/>
    <w:rsid w:val="007C747F"/>
    <w:rsid w:val="007C785C"/>
    <w:rsid w:val="007C79E0"/>
    <w:rsid w:val="007C7A62"/>
    <w:rsid w:val="007D010E"/>
    <w:rsid w:val="007D01D7"/>
    <w:rsid w:val="007D09DC"/>
    <w:rsid w:val="007D0B67"/>
    <w:rsid w:val="007D136E"/>
    <w:rsid w:val="007D1462"/>
    <w:rsid w:val="007D1C1E"/>
    <w:rsid w:val="007D1C54"/>
    <w:rsid w:val="007D22ED"/>
    <w:rsid w:val="007D25B7"/>
    <w:rsid w:val="007D2B83"/>
    <w:rsid w:val="007D2C72"/>
    <w:rsid w:val="007D3749"/>
    <w:rsid w:val="007D40DF"/>
    <w:rsid w:val="007D460E"/>
    <w:rsid w:val="007D4739"/>
    <w:rsid w:val="007D49DA"/>
    <w:rsid w:val="007D4BA0"/>
    <w:rsid w:val="007D4D57"/>
    <w:rsid w:val="007D4E1A"/>
    <w:rsid w:val="007D4EB4"/>
    <w:rsid w:val="007D501C"/>
    <w:rsid w:val="007D5194"/>
    <w:rsid w:val="007D5F93"/>
    <w:rsid w:val="007D63C3"/>
    <w:rsid w:val="007D640D"/>
    <w:rsid w:val="007D66F3"/>
    <w:rsid w:val="007D6949"/>
    <w:rsid w:val="007D69A5"/>
    <w:rsid w:val="007D712C"/>
    <w:rsid w:val="007E011E"/>
    <w:rsid w:val="007E0290"/>
    <w:rsid w:val="007E0467"/>
    <w:rsid w:val="007E0B02"/>
    <w:rsid w:val="007E0EEC"/>
    <w:rsid w:val="007E16C8"/>
    <w:rsid w:val="007E18AB"/>
    <w:rsid w:val="007E19E3"/>
    <w:rsid w:val="007E1A5B"/>
    <w:rsid w:val="007E1F40"/>
    <w:rsid w:val="007E20D3"/>
    <w:rsid w:val="007E22BF"/>
    <w:rsid w:val="007E24C9"/>
    <w:rsid w:val="007E289E"/>
    <w:rsid w:val="007E2AC1"/>
    <w:rsid w:val="007E2CB5"/>
    <w:rsid w:val="007E2D26"/>
    <w:rsid w:val="007E3553"/>
    <w:rsid w:val="007E3A95"/>
    <w:rsid w:val="007E3BCD"/>
    <w:rsid w:val="007E3D3B"/>
    <w:rsid w:val="007E3FB4"/>
    <w:rsid w:val="007E4071"/>
    <w:rsid w:val="007E43F0"/>
    <w:rsid w:val="007E4498"/>
    <w:rsid w:val="007E44BD"/>
    <w:rsid w:val="007E4A7D"/>
    <w:rsid w:val="007E4C21"/>
    <w:rsid w:val="007E552E"/>
    <w:rsid w:val="007E5B7A"/>
    <w:rsid w:val="007E6050"/>
    <w:rsid w:val="007E6549"/>
    <w:rsid w:val="007E72AA"/>
    <w:rsid w:val="007E746D"/>
    <w:rsid w:val="007E7525"/>
    <w:rsid w:val="007E75B1"/>
    <w:rsid w:val="007E7635"/>
    <w:rsid w:val="007F0256"/>
    <w:rsid w:val="007F0604"/>
    <w:rsid w:val="007F0A3D"/>
    <w:rsid w:val="007F0DC3"/>
    <w:rsid w:val="007F0F74"/>
    <w:rsid w:val="007F159B"/>
    <w:rsid w:val="007F15A7"/>
    <w:rsid w:val="007F187C"/>
    <w:rsid w:val="007F1947"/>
    <w:rsid w:val="007F19B3"/>
    <w:rsid w:val="007F1EBB"/>
    <w:rsid w:val="007F23C3"/>
    <w:rsid w:val="007F23E1"/>
    <w:rsid w:val="007F273C"/>
    <w:rsid w:val="007F2780"/>
    <w:rsid w:val="007F2A0D"/>
    <w:rsid w:val="007F304B"/>
    <w:rsid w:val="007F34BD"/>
    <w:rsid w:val="007F3744"/>
    <w:rsid w:val="007F39CE"/>
    <w:rsid w:val="007F3ACC"/>
    <w:rsid w:val="007F3C1C"/>
    <w:rsid w:val="007F3DC9"/>
    <w:rsid w:val="007F45B1"/>
    <w:rsid w:val="007F4746"/>
    <w:rsid w:val="007F4B39"/>
    <w:rsid w:val="007F4DCB"/>
    <w:rsid w:val="007F5222"/>
    <w:rsid w:val="007F5999"/>
    <w:rsid w:val="007F5A92"/>
    <w:rsid w:val="007F5CE5"/>
    <w:rsid w:val="007F5E32"/>
    <w:rsid w:val="007F6133"/>
    <w:rsid w:val="007F617C"/>
    <w:rsid w:val="007F6705"/>
    <w:rsid w:val="007F6D53"/>
    <w:rsid w:val="007F6E98"/>
    <w:rsid w:val="007F70AB"/>
    <w:rsid w:val="007F70DA"/>
    <w:rsid w:val="007F7149"/>
    <w:rsid w:val="007F7183"/>
    <w:rsid w:val="007F7296"/>
    <w:rsid w:val="007F744C"/>
    <w:rsid w:val="007F7AE2"/>
    <w:rsid w:val="007F7C06"/>
    <w:rsid w:val="007F7F10"/>
    <w:rsid w:val="007F7F1A"/>
    <w:rsid w:val="007F7FC6"/>
    <w:rsid w:val="00800583"/>
    <w:rsid w:val="00800D8A"/>
    <w:rsid w:val="00800EA5"/>
    <w:rsid w:val="00800FFA"/>
    <w:rsid w:val="0080147F"/>
    <w:rsid w:val="00801582"/>
    <w:rsid w:val="00801645"/>
    <w:rsid w:val="00801939"/>
    <w:rsid w:val="008019D0"/>
    <w:rsid w:val="0080202C"/>
    <w:rsid w:val="00802034"/>
    <w:rsid w:val="008022AC"/>
    <w:rsid w:val="0080243C"/>
    <w:rsid w:val="008024B9"/>
    <w:rsid w:val="008028DD"/>
    <w:rsid w:val="00802CEC"/>
    <w:rsid w:val="00803339"/>
    <w:rsid w:val="008038D2"/>
    <w:rsid w:val="00803983"/>
    <w:rsid w:val="00803CF1"/>
    <w:rsid w:val="00804011"/>
    <w:rsid w:val="0080414C"/>
    <w:rsid w:val="0080432C"/>
    <w:rsid w:val="00804440"/>
    <w:rsid w:val="008047DC"/>
    <w:rsid w:val="008051B3"/>
    <w:rsid w:val="008051D0"/>
    <w:rsid w:val="00805EB6"/>
    <w:rsid w:val="008061FC"/>
    <w:rsid w:val="008062B3"/>
    <w:rsid w:val="008064FE"/>
    <w:rsid w:val="00806636"/>
    <w:rsid w:val="0080680B"/>
    <w:rsid w:val="00806FAB"/>
    <w:rsid w:val="00807393"/>
    <w:rsid w:val="008073D5"/>
    <w:rsid w:val="00807B5B"/>
    <w:rsid w:val="00807B71"/>
    <w:rsid w:val="008101EF"/>
    <w:rsid w:val="008102DD"/>
    <w:rsid w:val="00810D7B"/>
    <w:rsid w:val="0081101D"/>
    <w:rsid w:val="0081104D"/>
    <w:rsid w:val="008110E5"/>
    <w:rsid w:val="0081113E"/>
    <w:rsid w:val="0081114D"/>
    <w:rsid w:val="0081115A"/>
    <w:rsid w:val="0081166D"/>
    <w:rsid w:val="00811690"/>
    <w:rsid w:val="00811752"/>
    <w:rsid w:val="008117D5"/>
    <w:rsid w:val="00811B3E"/>
    <w:rsid w:val="00811BF2"/>
    <w:rsid w:val="00811DA6"/>
    <w:rsid w:val="00811E4D"/>
    <w:rsid w:val="00811EC7"/>
    <w:rsid w:val="00812086"/>
    <w:rsid w:val="0081249A"/>
    <w:rsid w:val="00812640"/>
    <w:rsid w:val="008126ED"/>
    <w:rsid w:val="00812BF0"/>
    <w:rsid w:val="00812CE5"/>
    <w:rsid w:val="00812E94"/>
    <w:rsid w:val="00813254"/>
    <w:rsid w:val="0081335D"/>
    <w:rsid w:val="00813549"/>
    <w:rsid w:val="00813749"/>
    <w:rsid w:val="00813CF3"/>
    <w:rsid w:val="00813D49"/>
    <w:rsid w:val="00813ED0"/>
    <w:rsid w:val="008143CB"/>
    <w:rsid w:val="00814696"/>
    <w:rsid w:val="0081485B"/>
    <w:rsid w:val="008149BE"/>
    <w:rsid w:val="00814BB9"/>
    <w:rsid w:val="00814DF0"/>
    <w:rsid w:val="008153AE"/>
    <w:rsid w:val="008156D1"/>
    <w:rsid w:val="0081581E"/>
    <w:rsid w:val="00815D8B"/>
    <w:rsid w:val="00815F10"/>
    <w:rsid w:val="0081631C"/>
    <w:rsid w:val="00816898"/>
    <w:rsid w:val="00816ADB"/>
    <w:rsid w:val="00816BD2"/>
    <w:rsid w:val="00817188"/>
    <w:rsid w:val="008173CC"/>
    <w:rsid w:val="00817A4E"/>
    <w:rsid w:val="00820125"/>
    <w:rsid w:val="008201C6"/>
    <w:rsid w:val="0082061E"/>
    <w:rsid w:val="00820879"/>
    <w:rsid w:val="00820953"/>
    <w:rsid w:val="00821498"/>
    <w:rsid w:val="00821622"/>
    <w:rsid w:val="008217E8"/>
    <w:rsid w:val="00821B30"/>
    <w:rsid w:val="0082203E"/>
    <w:rsid w:val="008223F1"/>
    <w:rsid w:val="0082252D"/>
    <w:rsid w:val="008229F2"/>
    <w:rsid w:val="00822B5C"/>
    <w:rsid w:val="008231C9"/>
    <w:rsid w:val="00823223"/>
    <w:rsid w:val="00823258"/>
    <w:rsid w:val="008235B7"/>
    <w:rsid w:val="008235C8"/>
    <w:rsid w:val="00823DCC"/>
    <w:rsid w:val="00823ECA"/>
    <w:rsid w:val="0082429D"/>
    <w:rsid w:val="00824D28"/>
    <w:rsid w:val="00825004"/>
    <w:rsid w:val="0082512B"/>
    <w:rsid w:val="00825492"/>
    <w:rsid w:val="0082574B"/>
    <w:rsid w:val="00825DE4"/>
    <w:rsid w:val="00825F48"/>
    <w:rsid w:val="00825FBA"/>
    <w:rsid w:val="008263B9"/>
    <w:rsid w:val="008264F1"/>
    <w:rsid w:val="00826B86"/>
    <w:rsid w:val="00826D4F"/>
    <w:rsid w:val="00826DB1"/>
    <w:rsid w:val="00827242"/>
    <w:rsid w:val="0082747D"/>
    <w:rsid w:val="008274CD"/>
    <w:rsid w:val="00827941"/>
    <w:rsid w:val="00827DF7"/>
    <w:rsid w:val="008302F3"/>
    <w:rsid w:val="008306D9"/>
    <w:rsid w:val="0083072B"/>
    <w:rsid w:val="0083085C"/>
    <w:rsid w:val="00830879"/>
    <w:rsid w:val="00830AC1"/>
    <w:rsid w:val="00830B06"/>
    <w:rsid w:val="00830B42"/>
    <w:rsid w:val="00830CE7"/>
    <w:rsid w:val="00830D9C"/>
    <w:rsid w:val="00831B15"/>
    <w:rsid w:val="00831C33"/>
    <w:rsid w:val="00831CCB"/>
    <w:rsid w:val="00831CF1"/>
    <w:rsid w:val="00831CF6"/>
    <w:rsid w:val="008322FB"/>
    <w:rsid w:val="0083260C"/>
    <w:rsid w:val="008330ED"/>
    <w:rsid w:val="008335B8"/>
    <w:rsid w:val="008336E5"/>
    <w:rsid w:val="00833705"/>
    <w:rsid w:val="008339AE"/>
    <w:rsid w:val="00834183"/>
    <w:rsid w:val="008341D8"/>
    <w:rsid w:val="00834534"/>
    <w:rsid w:val="00834883"/>
    <w:rsid w:val="00834A62"/>
    <w:rsid w:val="00835754"/>
    <w:rsid w:val="00836528"/>
    <w:rsid w:val="00836757"/>
    <w:rsid w:val="00837530"/>
    <w:rsid w:val="00837F09"/>
    <w:rsid w:val="00837F7A"/>
    <w:rsid w:val="00840019"/>
    <w:rsid w:val="00840392"/>
    <w:rsid w:val="0084067F"/>
    <w:rsid w:val="00840A51"/>
    <w:rsid w:val="00840ACA"/>
    <w:rsid w:val="00840C52"/>
    <w:rsid w:val="00840D6F"/>
    <w:rsid w:val="008413E6"/>
    <w:rsid w:val="00841626"/>
    <w:rsid w:val="008416C7"/>
    <w:rsid w:val="008418D7"/>
    <w:rsid w:val="0084197C"/>
    <w:rsid w:val="00841C09"/>
    <w:rsid w:val="00841E16"/>
    <w:rsid w:val="008421EE"/>
    <w:rsid w:val="008423F5"/>
    <w:rsid w:val="0084248C"/>
    <w:rsid w:val="00842C5F"/>
    <w:rsid w:val="00842FDC"/>
    <w:rsid w:val="0084315C"/>
    <w:rsid w:val="0084352A"/>
    <w:rsid w:val="0084357F"/>
    <w:rsid w:val="008436A1"/>
    <w:rsid w:val="008438FF"/>
    <w:rsid w:val="008439B7"/>
    <w:rsid w:val="0084408F"/>
    <w:rsid w:val="00844251"/>
    <w:rsid w:val="00844472"/>
    <w:rsid w:val="00844578"/>
    <w:rsid w:val="008449B0"/>
    <w:rsid w:val="00844BB1"/>
    <w:rsid w:val="00844F20"/>
    <w:rsid w:val="0084511E"/>
    <w:rsid w:val="0084512C"/>
    <w:rsid w:val="00845820"/>
    <w:rsid w:val="0084595A"/>
    <w:rsid w:val="00845BD8"/>
    <w:rsid w:val="00845EB6"/>
    <w:rsid w:val="00845F89"/>
    <w:rsid w:val="00846401"/>
    <w:rsid w:val="008465B9"/>
    <w:rsid w:val="00846D53"/>
    <w:rsid w:val="0084749E"/>
    <w:rsid w:val="008474D9"/>
    <w:rsid w:val="008476F8"/>
    <w:rsid w:val="00847913"/>
    <w:rsid w:val="00847915"/>
    <w:rsid w:val="00847999"/>
    <w:rsid w:val="00847ACB"/>
    <w:rsid w:val="00847F25"/>
    <w:rsid w:val="00850213"/>
    <w:rsid w:val="008502DA"/>
    <w:rsid w:val="008502EF"/>
    <w:rsid w:val="00850998"/>
    <w:rsid w:val="008509D0"/>
    <w:rsid w:val="00850ACF"/>
    <w:rsid w:val="00850F67"/>
    <w:rsid w:val="00851185"/>
    <w:rsid w:val="00851191"/>
    <w:rsid w:val="008512B0"/>
    <w:rsid w:val="0085131B"/>
    <w:rsid w:val="0085194F"/>
    <w:rsid w:val="00851B72"/>
    <w:rsid w:val="00851BDC"/>
    <w:rsid w:val="0085201A"/>
    <w:rsid w:val="008520FA"/>
    <w:rsid w:val="0085227D"/>
    <w:rsid w:val="00852980"/>
    <w:rsid w:val="008530D7"/>
    <w:rsid w:val="0085392E"/>
    <w:rsid w:val="00853F9A"/>
    <w:rsid w:val="00854081"/>
    <w:rsid w:val="008540B2"/>
    <w:rsid w:val="00854A52"/>
    <w:rsid w:val="00855726"/>
    <w:rsid w:val="008558CC"/>
    <w:rsid w:val="00855AE4"/>
    <w:rsid w:val="00855AF6"/>
    <w:rsid w:val="00855DEE"/>
    <w:rsid w:val="008563D7"/>
    <w:rsid w:val="008564D8"/>
    <w:rsid w:val="00856678"/>
    <w:rsid w:val="0085681D"/>
    <w:rsid w:val="008569BD"/>
    <w:rsid w:val="00856CCB"/>
    <w:rsid w:val="00856D9A"/>
    <w:rsid w:val="008573A2"/>
    <w:rsid w:val="00857D01"/>
    <w:rsid w:val="00860052"/>
    <w:rsid w:val="008601A4"/>
    <w:rsid w:val="008602C5"/>
    <w:rsid w:val="00861033"/>
    <w:rsid w:val="0086117F"/>
    <w:rsid w:val="008611CD"/>
    <w:rsid w:val="0086199A"/>
    <w:rsid w:val="00862155"/>
    <w:rsid w:val="008625B0"/>
    <w:rsid w:val="0086266C"/>
    <w:rsid w:val="008627E1"/>
    <w:rsid w:val="0086288F"/>
    <w:rsid w:val="00862A86"/>
    <w:rsid w:val="00862D14"/>
    <w:rsid w:val="00862F19"/>
    <w:rsid w:val="00863044"/>
    <w:rsid w:val="0086310B"/>
    <w:rsid w:val="00863E28"/>
    <w:rsid w:val="00863E59"/>
    <w:rsid w:val="0086479A"/>
    <w:rsid w:val="008647F3"/>
    <w:rsid w:val="0086496F"/>
    <w:rsid w:val="00865282"/>
    <w:rsid w:val="008654C3"/>
    <w:rsid w:val="00865AA0"/>
    <w:rsid w:val="00865B0E"/>
    <w:rsid w:val="00865B8B"/>
    <w:rsid w:val="00866069"/>
    <w:rsid w:val="0086610C"/>
    <w:rsid w:val="00866237"/>
    <w:rsid w:val="008662C4"/>
    <w:rsid w:val="00866350"/>
    <w:rsid w:val="008666D9"/>
    <w:rsid w:val="00866852"/>
    <w:rsid w:val="00866A45"/>
    <w:rsid w:val="00866FE8"/>
    <w:rsid w:val="00867255"/>
    <w:rsid w:val="008674A5"/>
    <w:rsid w:val="00867853"/>
    <w:rsid w:val="008678CB"/>
    <w:rsid w:val="0086798E"/>
    <w:rsid w:val="00867A40"/>
    <w:rsid w:val="00867D47"/>
    <w:rsid w:val="00870276"/>
    <w:rsid w:val="0087045C"/>
    <w:rsid w:val="008709DF"/>
    <w:rsid w:val="00870A52"/>
    <w:rsid w:val="00870B5F"/>
    <w:rsid w:val="00871267"/>
    <w:rsid w:val="008714BE"/>
    <w:rsid w:val="008717EB"/>
    <w:rsid w:val="00871867"/>
    <w:rsid w:val="00871A7A"/>
    <w:rsid w:val="00871F60"/>
    <w:rsid w:val="00872D1A"/>
    <w:rsid w:val="00872E80"/>
    <w:rsid w:val="00872E9D"/>
    <w:rsid w:val="00873625"/>
    <w:rsid w:val="00873B15"/>
    <w:rsid w:val="00873CAB"/>
    <w:rsid w:val="00873CB1"/>
    <w:rsid w:val="00873F3D"/>
    <w:rsid w:val="00873FE8"/>
    <w:rsid w:val="008743DE"/>
    <w:rsid w:val="008746DE"/>
    <w:rsid w:val="00874974"/>
    <w:rsid w:val="008749FA"/>
    <w:rsid w:val="00874FD0"/>
    <w:rsid w:val="00875141"/>
    <w:rsid w:val="008751E6"/>
    <w:rsid w:val="0087578B"/>
    <w:rsid w:val="00875876"/>
    <w:rsid w:val="00875B33"/>
    <w:rsid w:val="00875D58"/>
    <w:rsid w:val="00875FCA"/>
    <w:rsid w:val="0087618A"/>
    <w:rsid w:val="00876599"/>
    <w:rsid w:val="0087664E"/>
    <w:rsid w:val="0087677F"/>
    <w:rsid w:val="0087686F"/>
    <w:rsid w:val="00876BAC"/>
    <w:rsid w:val="00876BFE"/>
    <w:rsid w:val="00876C6B"/>
    <w:rsid w:val="00876D36"/>
    <w:rsid w:val="00876FDC"/>
    <w:rsid w:val="008771CA"/>
    <w:rsid w:val="008771E4"/>
    <w:rsid w:val="00877329"/>
    <w:rsid w:val="00877E41"/>
    <w:rsid w:val="00877F12"/>
    <w:rsid w:val="00877FF8"/>
    <w:rsid w:val="00880438"/>
    <w:rsid w:val="0088096B"/>
    <w:rsid w:val="00880A52"/>
    <w:rsid w:val="00881119"/>
    <w:rsid w:val="008812BB"/>
    <w:rsid w:val="0088141A"/>
    <w:rsid w:val="00881433"/>
    <w:rsid w:val="00881637"/>
    <w:rsid w:val="00881707"/>
    <w:rsid w:val="00881E4E"/>
    <w:rsid w:val="00882249"/>
    <w:rsid w:val="008826F4"/>
    <w:rsid w:val="00882A24"/>
    <w:rsid w:val="00882C69"/>
    <w:rsid w:val="00882F09"/>
    <w:rsid w:val="008831F5"/>
    <w:rsid w:val="008831F9"/>
    <w:rsid w:val="00883487"/>
    <w:rsid w:val="0088355F"/>
    <w:rsid w:val="00883622"/>
    <w:rsid w:val="00883669"/>
    <w:rsid w:val="00883980"/>
    <w:rsid w:val="00883A06"/>
    <w:rsid w:val="00883B5C"/>
    <w:rsid w:val="00883CF0"/>
    <w:rsid w:val="00883EFC"/>
    <w:rsid w:val="0088494A"/>
    <w:rsid w:val="00884A54"/>
    <w:rsid w:val="00884B75"/>
    <w:rsid w:val="00884E43"/>
    <w:rsid w:val="00885074"/>
    <w:rsid w:val="00885525"/>
    <w:rsid w:val="008855BB"/>
    <w:rsid w:val="008859EB"/>
    <w:rsid w:val="00885BB6"/>
    <w:rsid w:val="008861F5"/>
    <w:rsid w:val="008862E9"/>
    <w:rsid w:val="00886AE4"/>
    <w:rsid w:val="00886C1E"/>
    <w:rsid w:val="00886C58"/>
    <w:rsid w:val="00887200"/>
    <w:rsid w:val="0088728A"/>
    <w:rsid w:val="008877A1"/>
    <w:rsid w:val="00887B2B"/>
    <w:rsid w:val="008900EB"/>
    <w:rsid w:val="008900F7"/>
    <w:rsid w:val="00890253"/>
    <w:rsid w:val="00890304"/>
    <w:rsid w:val="008909D6"/>
    <w:rsid w:val="00890AB0"/>
    <w:rsid w:val="00890C5D"/>
    <w:rsid w:val="0089106B"/>
    <w:rsid w:val="008910E2"/>
    <w:rsid w:val="00891487"/>
    <w:rsid w:val="00891B06"/>
    <w:rsid w:val="00891DD7"/>
    <w:rsid w:val="00891EC7"/>
    <w:rsid w:val="00891F54"/>
    <w:rsid w:val="00892168"/>
    <w:rsid w:val="00892308"/>
    <w:rsid w:val="008924F5"/>
    <w:rsid w:val="008927D9"/>
    <w:rsid w:val="008928CD"/>
    <w:rsid w:val="00892C3E"/>
    <w:rsid w:val="00892F75"/>
    <w:rsid w:val="0089305D"/>
    <w:rsid w:val="0089355D"/>
    <w:rsid w:val="00893718"/>
    <w:rsid w:val="0089378A"/>
    <w:rsid w:val="00893E9F"/>
    <w:rsid w:val="00894213"/>
    <w:rsid w:val="00894548"/>
    <w:rsid w:val="0089534A"/>
    <w:rsid w:val="00895389"/>
    <w:rsid w:val="008954E7"/>
    <w:rsid w:val="00895CD6"/>
    <w:rsid w:val="00895EB3"/>
    <w:rsid w:val="00896353"/>
    <w:rsid w:val="00896415"/>
    <w:rsid w:val="00896D9D"/>
    <w:rsid w:val="00896E76"/>
    <w:rsid w:val="00896F84"/>
    <w:rsid w:val="00897033"/>
    <w:rsid w:val="008974C9"/>
    <w:rsid w:val="00897736"/>
    <w:rsid w:val="00897754"/>
    <w:rsid w:val="0089794D"/>
    <w:rsid w:val="00897D1E"/>
    <w:rsid w:val="008A0071"/>
    <w:rsid w:val="008A02AD"/>
    <w:rsid w:val="008A02D6"/>
    <w:rsid w:val="008A0326"/>
    <w:rsid w:val="008A1239"/>
    <w:rsid w:val="008A1A8B"/>
    <w:rsid w:val="008A1CBC"/>
    <w:rsid w:val="008A2C2B"/>
    <w:rsid w:val="008A2FBA"/>
    <w:rsid w:val="008A3493"/>
    <w:rsid w:val="008A3614"/>
    <w:rsid w:val="008A3632"/>
    <w:rsid w:val="008A4040"/>
    <w:rsid w:val="008A4059"/>
    <w:rsid w:val="008A494F"/>
    <w:rsid w:val="008A49D2"/>
    <w:rsid w:val="008A4B2C"/>
    <w:rsid w:val="008A4C80"/>
    <w:rsid w:val="008A4D18"/>
    <w:rsid w:val="008A5102"/>
    <w:rsid w:val="008A547A"/>
    <w:rsid w:val="008A5562"/>
    <w:rsid w:val="008A558B"/>
    <w:rsid w:val="008A6219"/>
    <w:rsid w:val="008A622F"/>
    <w:rsid w:val="008A6369"/>
    <w:rsid w:val="008A6674"/>
    <w:rsid w:val="008A6731"/>
    <w:rsid w:val="008A6A4C"/>
    <w:rsid w:val="008A6B71"/>
    <w:rsid w:val="008A7611"/>
    <w:rsid w:val="008A7739"/>
    <w:rsid w:val="008A797F"/>
    <w:rsid w:val="008A7DBB"/>
    <w:rsid w:val="008A7F6F"/>
    <w:rsid w:val="008B02BD"/>
    <w:rsid w:val="008B047F"/>
    <w:rsid w:val="008B071C"/>
    <w:rsid w:val="008B09EE"/>
    <w:rsid w:val="008B100A"/>
    <w:rsid w:val="008B1043"/>
    <w:rsid w:val="008B1760"/>
    <w:rsid w:val="008B18CE"/>
    <w:rsid w:val="008B1B90"/>
    <w:rsid w:val="008B1BCB"/>
    <w:rsid w:val="008B20B2"/>
    <w:rsid w:val="008B2509"/>
    <w:rsid w:val="008B269F"/>
    <w:rsid w:val="008B2E4C"/>
    <w:rsid w:val="008B3556"/>
    <w:rsid w:val="008B373E"/>
    <w:rsid w:val="008B397D"/>
    <w:rsid w:val="008B3B1C"/>
    <w:rsid w:val="008B3BEB"/>
    <w:rsid w:val="008B3FFE"/>
    <w:rsid w:val="008B42FC"/>
    <w:rsid w:val="008B4764"/>
    <w:rsid w:val="008B5109"/>
    <w:rsid w:val="008B53AB"/>
    <w:rsid w:val="008B5730"/>
    <w:rsid w:val="008B5B7D"/>
    <w:rsid w:val="008B5BC4"/>
    <w:rsid w:val="008B615F"/>
    <w:rsid w:val="008B619C"/>
    <w:rsid w:val="008B62F4"/>
    <w:rsid w:val="008B62FE"/>
    <w:rsid w:val="008B6409"/>
    <w:rsid w:val="008B64A1"/>
    <w:rsid w:val="008B64CE"/>
    <w:rsid w:val="008B657D"/>
    <w:rsid w:val="008B6B69"/>
    <w:rsid w:val="008B6CF0"/>
    <w:rsid w:val="008B70FE"/>
    <w:rsid w:val="008B7142"/>
    <w:rsid w:val="008B737F"/>
    <w:rsid w:val="008B7656"/>
    <w:rsid w:val="008B780E"/>
    <w:rsid w:val="008B7AFB"/>
    <w:rsid w:val="008C0040"/>
    <w:rsid w:val="008C028A"/>
    <w:rsid w:val="008C05F3"/>
    <w:rsid w:val="008C0655"/>
    <w:rsid w:val="008C0F92"/>
    <w:rsid w:val="008C1080"/>
    <w:rsid w:val="008C131A"/>
    <w:rsid w:val="008C186F"/>
    <w:rsid w:val="008C1981"/>
    <w:rsid w:val="008C19C1"/>
    <w:rsid w:val="008C1BBF"/>
    <w:rsid w:val="008C25CC"/>
    <w:rsid w:val="008C28C7"/>
    <w:rsid w:val="008C2CBA"/>
    <w:rsid w:val="008C2CD1"/>
    <w:rsid w:val="008C2D29"/>
    <w:rsid w:val="008C2F2D"/>
    <w:rsid w:val="008C3279"/>
    <w:rsid w:val="008C3A83"/>
    <w:rsid w:val="008C3FF6"/>
    <w:rsid w:val="008C44FF"/>
    <w:rsid w:val="008C4820"/>
    <w:rsid w:val="008C4839"/>
    <w:rsid w:val="008C4969"/>
    <w:rsid w:val="008C4E2C"/>
    <w:rsid w:val="008C50A3"/>
    <w:rsid w:val="008C5185"/>
    <w:rsid w:val="008C5273"/>
    <w:rsid w:val="008C57B6"/>
    <w:rsid w:val="008C5868"/>
    <w:rsid w:val="008C5BFC"/>
    <w:rsid w:val="008C6058"/>
    <w:rsid w:val="008C612B"/>
    <w:rsid w:val="008C6557"/>
    <w:rsid w:val="008C66A9"/>
    <w:rsid w:val="008C6A84"/>
    <w:rsid w:val="008C6B69"/>
    <w:rsid w:val="008C70AD"/>
    <w:rsid w:val="008C7405"/>
    <w:rsid w:val="008C78DF"/>
    <w:rsid w:val="008C7D55"/>
    <w:rsid w:val="008C7F10"/>
    <w:rsid w:val="008C7F4D"/>
    <w:rsid w:val="008D0688"/>
    <w:rsid w:val="008D0C04"/>
    <w:rsid w:val="008D1021"/>
    <w:rsid w:val="008D104E"/>
    <w:rsid w:val="008D142E"/>
    <w:rsid w:val="008D1464"/>
    <w:rsid w:val="008D1931"/>
    <w:rsid w:val="008D1B41"/>
    <w:rsid w:val="008D1CA0"/>
    <w:rsid w:val="008D1FE8"/>
    <w:rsid w:val="008D276E"/>
    <w:rsid w:val="008D3318"/>
    <w:rsid w:val="008D35CD"/>
    <w:rsid w:val="008D36AC"/>
    <w:rsid w:val="008D44F7"/>
    <w:rsid w:val="008D4AD3"/>
    <w:rsid w:val="008D4BE6"/>
    <w:rsid w:val="008D4C63"/>
    <w:rsid w:val="008D4C85"/>
    <w:rsid w:val="008D4E04"/>
    <w:rsid w:val="008D50BB"/>
    <w:rsid w:val="008D5198"/>
    <w:rsid w:val="008D5541"/>
    <w:rsid w:val="008D5C81"/>
    <w:rsid w:val="008D5EBF"/>
    <w:rsid w:val="008D6523"/>
    <w:rsid w:val="008D69A3"/>
    <w:rsid w:val="008D7272"/>
    <w:rsid w:val="008D7641"/>
    <w:rsid w:val="008D774E"/>
    <w:rsid w:val="008D788D"/>
    <w:rsid w:val="008E01AC"/>
    <w:rsid w:val="008E0421"/>
    <w:rsid w:val="008E074A"/>
    <w:rsid w:val="008E07F5"/>
    <w:rsid w:val="008E0948"/>
    <w:rsid w:val="008E0FF1"/>
    <w:rsid w:val="008E10FD"/>
    <w:rsid w:val="008E11B9"/>
    <w:rsid w:val="008E143A"/>
    <w:rsid w:val="008E1538"/>
    <w:rsid w:val="008E216C"/>
    <w:rsid w:val="008E274C"/>
    <w:rsid w:val="008E2A3E"/>
    <w:rsid w:val="008E2CD8"/>
    <w:rsid w:val="008E3217"/>
    <w:rsid w:val="008E3223"/>
    <w:rsid w:val="008E336D"/>
    <w:rsid w:val="008E3773"/>
    <w:rsid w:val="008E3F0E"/>
    <w:rsid w:val="008E42F8"/>
    <w:rsid w:val="008E45B9"/>
    <w:rsid w:val="008E45E9"/>
    <w:rsid w:val="008E464E"/>
    <w:rsid w:val="008E5363"/>
    <w:rsid w:val="008E54D5"/>
    <w:rsid w:val="008E56BA"/>
    <w:rsid w:val="008E5771"/>
    <w:rsid w:val="008E5B93"/>
    <w:rsid w:val="008E68C8"/>
    <w:rsid w:val="008E6A1E"/>
    <w:rsid w:val="008E6BAB"/>
    <w:rsid w:val="008E6CB7"/>
    <w:rsid w:val="008E7101"/>
    <w:rsid w:val="008E7127"/>
    <w:rsid w:val="008E7250"/>
    <w:rsid w:val="008E793F"/>
    <w:rsid w:val="008E7C31"/>
    <w:rsid w:val="008E7DFA"/>
    <w:rsid w:val="008F0253"/>
    <w:rsid w:val="008F03DE"/>
    <w:rsid w:val="008F05C5"/>
    <w:rsid w:val="008F1181"/>
    <w:rsid w:val="008F11C6"/>
    <w:rsid w:val="008F1A87"/>
    <w:rsid w:val="008F222E"/>
    <w:rsid w:val="008F2545"/>
    <w:rsid w:val="008F2A83"/>
    <w:rsid w:val="008F2FFB"/>
    <w:rsid w:val="008F3218"/>
    <w:rsid w:val="008F396C"/>
    <w:rsid w:val="008F397D"/>
    <w:rsid w:val="008F3B5B"/>
    <w:rsid w:val="008F3E8E"/>
    <w:rsid w:val="008F4541"/>
    <w:rsid w:val="008F477F"/>
    <w:rsid w:val="008F4977"/>
    <w:rsid w:val="008F4B60"/>
    <w:rsid w:val="008F4C3C"/>
    <w:rsid w:val="008F4C54"/>
    <w:rsid w:val="008F4D9B"/>
    <w:rsid w:val="008F4EFF"/>
    <w:rsid w:val="008F5605"/>
    <w:rsid w:val="008F563E"/>
    <w:rsid w:val="008F591D"/>
    <w:rsid w:val="008F5938"/>
    <w:rsid w:val="008F5B2A"/>
    <w:rsid w:val="008F5BAB"/>
    <w:rsid w:val="008F5D0A"/>
    <w:rsid w:val="008F5ED5"/>
    <w:rsid w:val="008F661A"/>
    <w:rsid w:val="008F694A"/>
    <w:rsid w:val="008F6AB6"/>
    <w:rsid w:val="008F6B17"/>
    <w:rsid w:val="008F77CF"/>
    <w:rsid w:val="008F7900"/>
    <w:rsid w:val="00900287"/>
    <w:rsid w:val="009003F9"/>
    <w:rsid w:val="0090065D"/>
    <w:rsid w:val="00900766"/>
    <w:rsid w:val="0090111F"/>
    <w:rsid w:val="0090159B"/>
    <w:rsid w:val="0090190D"/>
    <w:rsid w:val="00901A98"/>
    <w:rsid w:val="00901AA7"/>
    <w:rsid w:val="00902230"/>
    <w:rsid w:val="009025E9"/>
    <w:rsid w:val="009026AD"/>
    <w:rsid w:val="00903A52"/>
    <w:rsid w:val="00903E38"/>
    <w:rsid w:val="009040E6"/>
    <w:rsid w:val="009044C2"/>
    <w:rsid w:val="009047F3"/>
    <w:rsid w:val="0090482B"/>
    <w:rsid w:val="00904D2F"/>
    <w:rsid w:val="00905060"/>
    <w:rsid w:val="0090561D"/>
    <w:rsid w:val="00905A2C"/>
    <w:rsid w:val="009060E6"/>
    <w:rsid w:val="0090617B"/>
    <w:rsid w:val="009062D6"/>
    <w:rsid w:val="00906338"/>
    <w:rsid w:val="0090691B"/>
    <w:rsid w:val="0090691D"/>
    <w:rsid w:val="00906C0D"/>
    <w:rsid w:val="00906C20"/>
    <w:rsid w:val="00906E3C"/>
    <w:rsid w:val="009071FC"/>
    <w:rsid w:val="009073D5"/>
    <w:rsid w:val="00907520"/>
    <w:rsid w:val="00907B87"/>
    <w:rsid w:val="00907D5B"/>
    <w:rsid w:val="00907ECC"/>
    <w:rsid w:val="00910611"/>
    <w:rsid w:val="009106D0"/>
    <w:rsid w:val="00910D61"/>
    <w:rsid w:val="00910EF9"/>
    <w:rsid w:val="00910FF9"/>
    <w:rsid w:val="009112E5"/>
    <w:rsid w:val="00911711"/>
    <w:rsid w:val="009118F9"/>
    <w:rsid w:val="00911A4F"/>
    <w:rsid w:val="00911BF0"/>
    <w:rsid w:val="00912295"/>
    <w:rsid w:val="00912784"/>
    <w:rsid w:val="0091292C"/>
    <w:rsid w:val="00912D26"/>
    <w:rsid w:val="009137FC"/>
    <w:rsid w:val="00913977"/>
    <w:rsid w:val="00913A2B"/>
    <w:rsid w:val="00913FA0"/>
    <w:rsid w:val="00914203"/>
    <w:rsid w:val="00914BF1"/>
    <w:rsid w:val="00915FD8"/>
    <w:rsid w:val="009163F2"/>
    <w:rsid w:val="00916A6B"/>
    <w:rsid w:val="00916B7C"/>
    <w:rsid w:val="00917151"/>
    <w:rsid w:val="009173E0"/>
    <w:rsid w:val="0091760A"/>
    <w:rsid w:val="0091787D"/>
    <w:rsid w:val="00917AA6"/>
    <w:rsid w:val="00917F6F"/>
    <w:rsid w:val="009204A0"/>
    <w:rsid w:val="009204CF"/>
    <w:rsid w:val="00920531"/>
    <w:rsid w:val="0092086C"/>
    <w:rsid w:val="00920BE1"/>
    <w:rsid w:val="00920CE8"/>
    <w:rsid w:val="00921359"/>
    <w:rsid w:val="00921451"/>
    <w:rsid w:val="00921571"/>
    <w:rsid w:val="0092183E"/>
    <w:rsid w:val="00921BE7"/>
    <w:rsid w:val="00921EF6"/>
    <w:rsid w:val="00921F56"/>
    <w:rsid w:val="009223A1"/>
    <w:rsid w:val="009228DD"/>
    <w:rsid w:val="00922F09"/>
    <w:rsid w:val="009231C2"/>
    <w:rsid w:val="00923245"/>
    <w:rsid w:val="00923A85"/>
    <w:rsid w:val="00924A8A"/>
    <w:rsid w:val="00924BCA"/>
    <w:rsid w:val="0092560D"/>
    <w:rsid w:val="009256B8"/>
    <w:rsid w:val="00925757"/>
    <w:rsid w:val="00925867"/>
    <w:rsid w:val="00925DD5"/>
    <w:rsid w:val="00925F5A"/>
    <w:rsid w:val="009260EE"/>
    <w:rsid w:val="0092649C"/>
    <w:rsid w:val="009268A8"/>
    <w:rsid w:val="00927184"/>
    <w:rsid w:val="0092752C"/>
    <w:rsid w:val="00927C73"/>
    <w:rsid w:val="00927DDF"/>
    <w:rsid w:val="00927E27"/>
    <w:rsid w:val="00927F34"/>
    <w:rsid w:val="00930216"/>
    <w:rsid w:val="0093048D"/>
    <w:rsid w:val="0093074A"/>
    <w:rsid w:val="00930A51"/>
    <w:rsid w:val="00930D5D"/>
    <w:rsid w:val="00930F3B"/>
    <w:rsid w:val="00931262"/>
    <w:rsid w:val="00931991"/>
    <w:rsid w:val="00931A98"/>
    <w:rsid w:val="009321BB"/>
    <w:rsid w:val="009321E6"/>
    <w:rsid w:val="009322CF"/>
    <w:rsid w:val="0093234D"/>
    <w:rsid w:val="00932BB1"/>
    <w:rsid w:val="00932CFF"/>
    <w:rsid w:val="0093319C"/>
    <w:rsid w:val="0093336C"/>
    <w:rsid w:val="00933519"/>
    <w:rsid w:val="009335CA"/>
    <w:rsid w:val="00933951"/>
    <w:rsid w:val="00933CEA"/>
    <w:rsid w:val="00933E31"/>
    <w:rsid w:val="00934469"/>
    <w:rsid w:val="00934643"/>
    <w:rsid w:val="00934780"/>
    <w:rsid w:val="009348A1"/>
    <w:rsid w:val="00934ED1"/>
    <w:rsid w:val="00935493"/>
    <w:rsid w:val="009356A2"/>
    <w:rsid w:val="00935D20"/>
    <w:rsid w:val="00936291"/>
    <w:rsid w:val="009365ED"/>
    <w:rsid w:val="009366F2"/>
    <w:rsid w:val="00936703"/>
    <w:rsid w:val="00936ED8"/>
    <w:rsid w:val="009370E1"/>
    <w:rsid w:val="009370FC"/>
    <w:rsid w:val="009375A2"/>
    <w:rsid w:val="00937961"/>
    <w:rsid w:val="00937B32"/>
    <w:rsid w:val="00937C62"/>
    <w:rsid w:val="00940600"/>
    <w:rsid w:val="009408A7"/>
    <w:rsid w:val="00940BD8"/>
    <w:rsid w:val="00940DB8"/>
    <w:rsid w:val="00940E40"/>
    <w:rsid w:val="00940FBD"/>
    <w:rsid w:val="00941155"/>
    <w:rsid w:val="009415D0"/>
    <w:rsid w:val="00941815"/>
    <w:rsid w:val="00941BD9"/>
    <w:rsid w:val="00941C32"/>
    <w:rsid w:val="009423D8"/>
    <w:rsid w:val="009425F9"/>
    <w:rsid w:val="009429DD"/>
    <w:rsid w:val="00942D55"/>
    <w:rsid w:val="00942FC0"/>
    <w:rsid w:val="009435B6"/>
    <w:rsid w:val="0094373F"/>
    <w:rsid w:val="0094411F"/>
    <w:rsid w:val="009442B0"/>
    <w:rsid w:val="0094481F"/>
    <w:rsid w:val="00944BCB"/>
    <w:rsid w:val="00944F41"/>
    <w:rsid w:val="0094537F"/>
    <w:rsid w:val="009453B7"/>
    <w:rsid w:val="00945823"/>
    <w:rsid w:val="00945833"/>
    <w:rsid w:val="00945D36"/>
    <w:rsid w:val="00945FC0"/>
    <w:rsid w:val="00946093"/>
    <w:rsid w:val="009463E2"/>
    <w:rsid w:val="009464C8"/>
    <w:rsid w:val="009465CB"/>
    <w:rsid w:val="009467A9"/>
    <w:rsid w:val="00946B9E"/>
    <w:rsid w:val="00946BC5"/>
    <w:rsid w:val="00946D12"/>
    <w:rsid w:val="00947469"/>
    <w:rsid w:val="009476C1"/>
    <w:rsid w:val="009509FD"/>
    <w:rsid w:val="00950CE7"/>
    <w:rsid w:val="009511FD"/>
    <w:rsid w:val="00951466"/>
    <w:rsid w:val="009516BB"/>
    <w:rsid w:val="00951AE4"/>
    <w:rsid w:val="00952347"/>
    <w:rsid w:val="009525C9"/>
    <w:rsid w:val="00952885"/>
    <w:rsid w:val="00952A72"/>
    <w:rsid w:val="0095307B"/>
    <w:rsid w:val="00953349"/>
    <w:rsid w:val="0095356E"/>
    <w:rsid w:val="00953764"/>
    <w:rsid w:val="009544AE"/>
    <w:rsid w:val="00954A06"/>
    <w:rsid w:val="00954B9B"/>
    <w:rsid w:val="00955481"/>
    <w:rsid w:val="00955614"/>
    <w:rsid w:val="00955679"/>
    <w:rsid w:val="00955916"/>
    <w:rsid w:val="00955919"/>
    <w:rsid w:val="009567EB"/>
    <w:rsid w:val="009567F9"/>
    <w:rsid w:val="00956846"/>
    <w:rsid w:val="00956C78"/>
    <w:rsid w:val="00956CDF"/>
    <w:rsid w:val="00956D70"/>
    <w:rsid w:val="009572D6"/>
    <w:rsid w:val="00960533"/>
    <w:rsid w:val="00960746"/>
    <w:rsid w:val="0096079A"/>
    <w:rsid w:val="00960888"/>
    <w:rsid w:val="00960AB4"/>
    <w:rsid w:val="00960E77"/>
    <w:rsid w:val="00960FAF"/>
    <w:rsid w:val="00961311"/>
    <w:rsid w:val="009613B4"/>
    <w:rsid w:val="00961651"/>
    <w:rsid w:val="00961A57"/>
    <w:rsid w:val="00961B6C"/>
    <w:rsid w:val="00961F8B"/>
    <w:rsid w:val="0096213D"/>
    <w:rsid w:val="00962A3E"/>
    <w:rsid w:val="00962A99"/>
    <w:rsid w:val="00963142"/>
    <w:rsid w:val="0096321E"/>
    <w:rsid w:val="00963273"/>
    <w:rsid w:val="0096339A"/>
    <w:rsid w:val="0096341A"/>
    <w:rsid w:val="00963453"/>
    <w:rsid w:val="009638CB"/>
    <w:rsid w:val="009640E4"/>
    <w:rsid w:val="00964425"/>
    <w:rsid w:val="00964D2B"/>
    <w:rsid w:val="00965746"/>
    <w:rsid w:val="00965909"/>
    <w:rsid w:val="00965936"/>
    <w:rsid w:val="009659B5"/>
    <w:rsid w:val="00965E56"/>
    <w:rsid w:val="00965F20"/>
    <w:rsid w:val="00966232"/>
    <w:rsid w:val="009664C7"/>
    <w:rsid w:val="009665E0"/>
    <w:rsid w:val="009667B6"/>
    <w:rsid w:val="009677BF"/>
    <w:rsid w:val="00967978"/>
    <w:rsid w:val="00967A62"/>
    <w:rsid w:val="00967BBE"/>
    <w:rsid w:val="0097016F"/>
    <w:rsid w:val="00970473"/>
    <w:rsid w:val="0097047F"/>
    <w:rsid w:val="009707D8"/>
    <w:rsid w:val="0097080C"/>
    <w:rsid w:val="00970970"/>
    <w:rsid w:val="00970BD6"/>
    <w:rsid w:val="00970ECC"/>
    <w:rsid w:val="00970F83"/>
    <w:rsid w:val="0097163D"/>
    <w:rsid w:val="00971DB8"/>
    <w:rsid w:val="00972434"/>
    <w:rsid w:val="009725D7"/>
    <w:rsid w:val="00973184"/>
    <w:rsid w:val="0097321C"/>
    <w:rsid w:val="009732AB"/>
    <w:rsid w:val="00973833"/>
    <w:rsid w:val="00973AFE"/>
    <w:rsid w:val="00974113"/>
    <w:rsid w:val="00975436"/>
    <w:rsid w:val="00975F11"/>
    <w:rsid w:val="009761AB"/>
    <w:rsid w:val="00976350"/>
    <w:rsid w:val="00976591"/>
    <w:rsid w:val="0097666D"/>
    <w:rsid w:val="00976803"/>
    <w:rsid w:val="00977D86"/>
    <w:rsid w:val="0098009C"/>
    <w:rsid w:val="00980408"/>
    <w:rsid w:val="00980FD5"/>
    <w:rsid w:val="009814BA"/>
    <w:rsid w:val="0098183B"/>
    <w:rsid w:val="00981ACA"/>
    <w:rsid w:val="00981B3B"/>
    <w:rsid w:val="00981D62"/>
    <w:rsid w:val="00981DF3"/>
    <w:rsid w:val="00981E3C"/>
    <w:rsid w:val="00981EDC"/>
    <w:rsid w:val="00982786"/>
    <w:rsid w:val="00982AAE"/>
    <w:rsid w:val="00982B0D"/>
    <w:rsid w:val="00982BE2"/>
    <w:rsid w:val="00982C3A"/>
    <w:rsid w:val="009830EA"/>
    <w:rsid w:val="009832C1"/>
    <w:rsid w:val="0098383E"/>
    <w:rsid w:val="0098384E"/>
    <w:rsid w:val="00983A4F"/>
    <w:rsid w:val="00983C66"/>
    <w:rsid w:val="009843E4"/>
    <w:rsid w:val="009844D5"/>
    <w:rsid w:val="009845A3"/>
    <w:rsid w:val="009848B4"/>
    <w:rsid w:val="00984A73"/>
    <w:rsid w:val="00984C26"/>
    <w:rsid w:val="0098525B"/>
    <w:rsid w:val="0098548E"/>
    <w:rsid w:val="0098563D"/>
    <w:rsid w:val="00985717"/>
    <w:rsid w:val="00985770"/>
    <w:rsid w:val="009857D5"/>
    <w:rsid w:val="00985CBB"/>
    <w:rsid w:val="00985D75"/>
    <w:rsid w:val="00985DAF"/>
    <w:rsid w:val="00985E0D"/>
    <w:rsid w:val="00985E11"/>
    <w:rsid w:val="00986AB1"/>
    <w:rsid w:val="00986BDD"/>
    <w:rsid w:val="00986D96"/>
    <w:rsid w:val="00987735"/>
    <w:rsid w:val="009900C7"/>
    <w:rsid w:val="009901D9"/>
    <w:rsid w:val="00990257"/>
    <w:rsid w:val="009903AF"/>
    <w:rsid w:val="0099046B"/>
    <w:rsid w:val="009909DD"/>
    <w:rsid w:val="00990FCE"/>
    <w:rsid w:val="00991116"/>
    <w:rsid w:val="00991ADB"/>
    <w:rsid w:val="00991B95"/>
    <w:rsid w:val="00992109"/>
    <w:rsid w:val="0099222F"/>
    <w:rsid w:val="00992524"/>
    <w:rsid w:val="009928B8"/>
    <w:rsid w:val="00992AEB"/>
    <w:rsid w:val="00992B64"/>
    <w:rsid w:val="00992D3A"/>
    <w:rsid w:val="00992ECB"/>
    <w:rsid w:val="0099305B"/>
    <w:rsid w:val="00993870"/>
    <w:rsid w:val="009939D8"/>
    <w:rsid w:val="00993E62"/>
    <w:rsid w:val="00994642"/>
    <w:rsid w:val="00994811"/>
    <w:rsid w:val="00995218"/>
    <w:rsid w:val="009966DC"/>
    <w:rsid w:val="0099683F"/>
    <w:rsid w:val="00996863"/>
    <w:rsid w:val="00997178"/>
    <w:rsid w:val="00997450"/>
    <w:rsid w:val="00997536"/>
    <w:rsid w:val="00997957"/>
    <w:rsid w:val="00997962"/>
    <w:rsid w:val="00997B3C"/>
    <w:rsid w:val="00997E0B"/>
    <w:rsid w:val="00997E8F"/>
    <w:rsid w:val="009A0411"/>
    <w:rsid w:val="009A0427"/>
    <w:rsid w:val="009A0550"/>
    <w:rsid w:val="009A067B"/>
    <w:rsid w:val="009A0733"/>
    <w:rsid w:val="009A0C30"/>
    <w:rsid w:val="009A11C4"/>
    <w:rsid w:val="009A11CD"/>
    <w:rsid w:val="009A167C"/>
    <w:rsid w:val="009A1CFE"/>
    <w:rsid w:val="009A21D3"/>
    <w:rsid w:val="009A2767"/>
    <w:rsid w:val="009A2D35"/>
    <w:rsid w:val="009A30FD"/>
    <w:rsid w:val="009A336C"/>
    <w:rsid w:val="009A38D8"/>
    <w:rsid w:val="009A39E3"/>
    <w:rsid w:val="009A3B88"/>
    <w:rsid w:val="009A3BF9"/>
    <w:rsid w:val="009A3CB2"/>
    <w:rsid w:val="009A42C1"/>
    <w:rsid w:val="009A4669"/>
    <w:rsid w:val="009A4750"/>
    <w:rsid w:val="009A4884"/>
    <w:rsid w:val="009A4B7B"/>
    <w:rsid w:val="009A4F7F"/>
    <w:rsid w:val="009A4FB1"/>
    <w:rsid w:val="009A519B"/>
    <w:rsid w:val="009A5217"/>
    <w:rsid w:val="009A5411"/>
    <w:rsid w:val="009A5551"/>
    <w:rsid w:val="009A57A9"/>
    <w:rsid w:val="009A6087"/>
    <w:rsid w:val="009A6CD0"/>
    <w:rsid w:val="009A6DF9"/>
    <w:rsid w:val="009A6E18"/>
    <w:rsid w:val="009A730B"/>
    <w:rsid w:val="009A78ED"/>
    <w:rsid w:val="009A7B00"/>
    <w:rsid w:val="009B01C5"/>
    <w:rsid w:val="009B0339"/>
    <w:rsid w:val="009B03AF"/>
    <w:rsid w:val="009B03B7"/>
    <w:rsid w:val="009B0646"/>
    <w:rsid w:val="009B0731"/>
    <w:rsid w:val="009B07EF"/>
    <w:rsid w:val="009B07FA"/>
    <w:rsid w:val="009B0978"/>
    <w:rsid w:val="009B0996"/>
    <w:rsid w:val="009B0B4D"/>
    <w:rsid w:val="009B0C1C"/>
    <w:rsid w:val="009B14E0"/>
    <w:rsid w:val="009B163B"/>
    <w:rsid w:val="009B1CB0"/>
    <w:rsid w:val="009B1F99"/>
    <w:rsid w:val="009B20C6"/>
    <w:rsid w:val="009B260A"/>
    <w:rsid w:val="009B26B9"/>
    <w:rsid w:val="009B2875"/>
    <w:rsid w:val="009B317A"/>
    <w:rsid w:val="009B3697"/>
    <w:rsid w:val="009B392F"/>
    <w:rsid w:val="009B3CA9"/>
    <w:rsid w:val="009B4064"/>
    <w:rsid w:val="009B420C"/>
    <w:rsid w:val="009B4859"/>
    <w:rsid w:val="009B4CB4"/>
    <w:rsid w:val="009B4EEF"/>
    <w:rsid w:val="009B508C"/>
    <w:rsid w:val="009B51C7"/>
    <w:rsid w:val="009B5328"/>
    <w:rsid w:val="009B53EB"/>
    <w:rsid w:val="009B5413"/>
    <w:rsid w:val="009B5A5A"/>
    <w:rsid w:val="009B5A77"/>
    <w:rsid w:val="009B5E23"/>
    <w:rsid w:val="009B6075"/>
    <w:rsid w:val="009B6227"/>
    <w:rsid w:val="009B6A7D"/>
    <w:rsid w:val="009B6CD8"/>
    <w:rsid w:val="009B7432"/>
    <w:rsid w:val="009B7BAF"/>
    <w:rsid w:val="009B7D75"/>
    <w:rsid w:val="009B7F88"/>
    <w:rsid w:val="009C000B"/>
    <w:rsid w:val="009C0097"/>
    <w:rsid w:val="009C00DF"/>
    <w:rsid w:val="009C0114"/>
    <w:rsid w:val="009C038F"/>
    <w:rsid w:val="009C047E"/>
    <w:rsid w:val="009C0C35"/>
    <w:rsid w:val="009C0DC3"/>
    <w:rsid w:val="009C1158"/>
    <w:rsid w:val="009C1262"/>
    <w:rsid w:val="009C1B7D"/>
    <w:rsid w:val="009C1D6A"/>
    <w:rsid w:val="009C1D8E"/>
    <w:rsid w:val="009C1EC8"/>
    <w:rsid w:val="009C1F45"/>
    <w:rsid w:val="009C2060"/>
    <w:rsid w:val="009C2DDE"/>
    <w:rsid w:val="009C320F"/>
    <w:rsid w:val="009C32C7"/>
    <w:rsid w:val="009C3656"/>
    <w:rsid w:val="009C392E"/>
    <w:rsid w:val="009C3B5D"/>
    <w:rsid w:val="009C3BF1"/>
    <w:rsid w:val="009C458C"/>
    <w:rsid w:val="009C458E"/>
    <w:rsid w:val="009C4704"/>
    <w:rsid w:val="009C4773"/>
    <w:rsid w:val="009C487F"/>
    <w:rsid w:val="009C4A36"/>
    <w:rsid w:val="009C4C53"/>
    <w:rsid w:val="009C4D99"/>
    <w:rsid w:val="009C5132"/>
    <w:rsid w:val="009C519E"/>
    <w:rsid w:val="009C52CB"/>
    <w:rsid w:val="009C5587"/>
    <w:rsid w:val="009C58B4"/>
    <w:rsid w:val="009C5957"/>
    <w:rsid w:val="009C59A3"/>
    <w:rsid w:val="009C5A97"/>
    <w:rsid w:val="009C5D52"/>
    <w:rsid w:val="009C5D65"/>
    <w:rsid w:val="009C5F02"/>
    <w:rsid w:val="009C607E"/>
    <w:rsid w:val="009C6665"/>
    <w:rsid w:val="009C6A3A"/>
    <w:rsid w:val="009C6BF4"/>
    <w:rsid w:val="009C6CF9"/>
    <w:rsid w:val="009C7250"/>
    <w:rsid w:val="009C7691"/>
    <w:rsid w:val="009C76FD"/>
    <w:rsid w:val="009C7CE7"/>
    <w:rsid w:val="009D0004"/>
    <w:rsid w:val="009D01BF"/>
    <w:rsid w:val="009D0225"/>
    <w:rsid w:val="009D034F"/>
    <w:rsid w:val="009D097E"/>
    <w:rsid w:val="009D0A75"/>
    <w:rsid w:val="009D0B0B"/>
    <w:rsid w:val="009D0FA5"/>
    <w:rsid w:val="009D111E"/>
    <w:rsid w:val="009D1270"/>
    <w:rsid w:val="009D163C"/>
    <w:rsid w:val="009D1A5D"/>
    <w:rsid w:val="009D1B45"/>
    <w:rsid w:val="009D214A"/>
    <w:rsid w:val="009D2277"/>
    <w:rsid w:val="009D2576"/>
    <w:rsid w:val="009D26DF"/>
    <w:rsid w:val="009D28CA"/>
    <w:rsid w:val="009D28ED"/>
    <w:rsid w:val="009D301C"/>
    <w:rsid w:val="009D31BB"/>
    <w:rsid w:val="009D3654"/>
    <w:rsid w:val="009D3EF2"/>
    <w:rsid w:val="009D4238"/>
    <w:rsid w:val="009D4262"/>
    <w:rsid w:val="009D4736"/>
    <w:rsid w:val="009D4779"/>
    <w:rsid w:val="009D48DA"/>
    <w:rsid w:val="009D4994"/>
    <w:rsid w:val="009D4E77"/>
    <w:rsid w:val="009D51CD"/>
    <w:rsid w:val="009D5233"/>
    <w:rsid w:val="009D5453"/>
    <w:rsid w:val="009D5881"/>
    <w:rsid w:val="009D5B40"/>
    <w:rsid w:val="009D5CF2"/>
    <w:rsid w:val="009D60EF"/>
    <w:rsid w:val="009D668B"/>
    <w:rsid w:val="009D66E2"/>
    <w:rsid w:val="009D68D6"/>
    <w:rsid w:val="009D6938"/>
    <w:rsid w:val="009D6D89"/>
    <w:rsid w:val="009D7318"/>
    <w:rsid w:val="009D73A2"/>
    <w:rsid w:val="009D75B8"/>
    <w:rsid w:val="009E00CF"/>
    <w:rsid w:val="009E00FD"/>
    <w:rsid w:val="009E0240"/>
    <w:rsid w:val="009E0ABC"/>
    <w:rsid w:val="009E0EED"/>
    <w:rsid w:val="009E1F27"/>
    <w:rsid w:val="009E222A"/>
    <w:rsid w:val="009E2269"/>
    <w:rsid w:val="009E26BE"/>
    <w:rsid w:val="009E27A7"/>
    <w:rsid w:val="009E287B"/>
    <w:rsid w:val="009E2B1C"/>
    <w:rsid w:val="009E2EE8"/>
    <w:rsid w:val="009E2EEB"/>
    <w:rsid w:val="009E3361"/>
    <w:rsid w:val="009E35B8"/>
    <w:rsid w:val="009E3771"/>
    <w:rsid w:val="009E3807"/>
    <w:rsid w:val="009E3C64"/>
    <w:rsid w:val="009E4035"/>
    <w:rsid w:val="009E403B"/>
    <w:rsid w:val="009E439A"/>
    <w:rsid w:val="009E447D"/>
    <w:rsid w:val="009E461B"/>
    <w:rsid w:val="009E4915"/>
    <w:rsid w:val="009E4B3D"/>
    <w:rsid w:val="009E5064"/>
    <w:rsid w:val="009E523F"/>
    <w:rsid w:val="009E5B6D"/>
    <w:rsid w:val="009E5F4B"/>
    <w:rsid w:val="009E6215"/>
    <w:rsid w:val="009E624A"/>
    <w:rsid w:val="009E6519"/>
    <w:rsid w:val="009E66EC"/>
    <w:rsid w:val="009E6951"/>
    <w:rsid w:val="009E6AA4"/>
    <w:rsid w:val="009E6BD8"/>
    <w:rsid w:val="009E6C50"/>
    <w:rsid w:val="009E6D81"/>
    <w:rsid w:val="009E6FA5"/>
    <w:rsid w:val="009E6FF4"/>
    <w:rsid w:val="009E73FF"/>
    <w:rsid w:val="009E74AF"/>
    <w:rsid w:val="009E75C1"/>
    <w:rsid w:val="009E775E"/>
    <w:rsid w:val="009E7FDC"/>
    <w:rsid w:val="009F0423"/>
    <w:rsid w:val="009F0961"/>
    <w:rsid w:val="009F13EE"/>
    <w:rsid w:val="009F1442"/>
    <w:rsid w:val="009F15B7"/>
    <w:rsid w:val="009F16D8"/>
    <w:rsid w:val="009F19AC"/>
    <w:rsid w:val="009F1A8A"/>
    <w:rsid w:val="009F1E9E"/>
    <w:rsid w:val="009F1FCE"/>
    <w:rsid w:val="009F20AA"/>
    <w:rsid w:val="009F2287"/>
    <w:rsid w:val="009F26B9"/>
    <w:rsid w:val="009F2880"/>
    <w:rsid w:val="009F29C0"/>
    <w:rsid w:val="009F2A25"/>
    <w:rsid w:val="009F36C9"/>
    <w:rsid w:val="009F3991"/>
    <w:rsid w:val="009F3FBC"/>
    <w:rsid w:val="009F41A5"/>
    <w:rsid w:val="009F474D"/>
    <w:rsid w:val="009F505E"/>
    <w:rsid w:val="009F5A2A"/>
    <w:rsid w:val="009F614C"/>
    <w:rsid w:val="009F66A0"/>
    <w:rsid w:val="009F690C"/>
    <w:rsid w:val="009F6982"/>
    <w:rsid w:val="009F6DB6"/>
    <w:rsid w:val="009F6FED"/>
    <w:rsid w:val="009F792F"/>
    <w:rsid w:val="00A009FA"/>
    <w:rsid w:val="00A00CE6"/>
    <w:rsid w:val="00A00E1C"/>
    <w:rsid w:val="00A0148E"/>
    <w:rsid w:val="00A01552"/>
    <w:rsid w:val="00A01658"/>
    <w:rsid w:val="00A0170C"/>
    <w:rsid w:val="00A01862"/>
    <w:rsid w:val="00A01A77"/>
    <w:rsid w:val="00A026DC"/>
    <w:rsid w:val="00A026ED"/>
    <w:rsid w:val="00A02BE8"/>
    <w:rsid w:val="00A02F4A"/>
    <w:rsid w:val="00A039A3"/>
    <w:rsid w:val="00A03A0C"/>
    <w:rsid w:val="00A03BD8"/>
    <w:rsid w:val="00A04537"/>
    <w:rsid w:val="00A0487E"/>
    <w:rsid w:val="00A049C1"/>
    <w:rsid w:val="00A05821"/>
    <w:rsid w:val="00A05CBC"/>
    <w:rsid w:val="00A05DFB"/>
    <w:rsid w:val="00A062DD"/>
    <w:rsid w:val="00A06460"/>
    <w:rsid w:val="00A06CA9"/>
    <w:rsid w:val="00A06DA5"/>
    <w:rsid w:val="00A06DCB"/>
    <w:rsid w:val="00A06E73"/>
    <w:rsid w:val="00A070DA"/>
    <w:rsid w:val="00A0778F"/>
    <w:rsid w:val="00A07F1A"/>
    <w:rsid w:val="00A1001A"/>
    <w:rsid w:val="00A10082"/>
    <w:rsid w:val="00A101FF"/>
    <w:rsid w:val="00A10568"/>
    <w:rsid w:val="00A1131E"/>
    <w:rsid w:val="00A1132A"/>
    <w:rsid w:val="00A1149F"/>
    <w:rsid w:val="00A11E96"/>
    <w:rsid w:val="00A12368"/>
    <w:rsid w:val="00A12539"/>
    <w:rsid w:val="00A1320E"/>
    <w:rsid w:val="00A137F2"/>
    <w:rsid w:val="00A138D7"/>
    <w:rsid w:val="00A13B10"/>
    <w:rsid w:val="00A13E05"/>
    <w:rsid w:val="00A144FC"/>
    <w:rsid w:val="00A14792"/>
    <w:rsid w:val="00A14842"/>
    <w:rsid w:val="00A15205"/>
    <w:rsid w:val="00A1538C"/>
    <w:rsid w:val="00A15910"/>
    <w:rsid w:val="00A15AE7"/>
    <w:rsid w:val="00A16640"/>
    <w:rsid w:val="00A17453"/>
    <w:rsid w:val="00A179B9"/>
    <w:rsid w:val="00A17A17"/>
    <w:rsid w:val="00A17BC5"/>
    <w:rsid w:val="00A17CA2"/>
    <w:rsid w:val="00A17D8B"/>
    <w:rsid w:val="00A17D93"/>
    <w:rsid w:val="00A20177"/>
    <w:rsid w:val="00A20A2E"/>
    <w:rsid w:val="00A210B6"/>
    <w:rsid w:val="00A21EF6"/>
    <w:rsid w:val="00A226BC"/>
    <w:rsid w:val="00A22CCD"/>
    <w:rsid w:val="00A231B6"/>
    <w:rsid w:val="00A23221"/>
    <w:rsid w:val="00A2359B"/>
    <w:rsid w:val="00A2389A"/>
    <w:rsid w:val="00A23B17"/>
    <w:rsid w:val="00A23BAD"/>
    <w:rsid w:val="00A23D48"/>
    <w:rsid w:val="00A2400F"/>
    <w:rsid w:val="00A240EB"/>
    <w:rsid w:val="00A2435B"/>
    <w:rsid w:val="00A24372"/>
    <w:rsid w:val="00A24CDB"/>
    <w:rsid w:val="00A25509"/>
    <w:rsid w:val="00A25A96"/>
    <w:rsid w:val="00A26006"/>
    <w:rsid w:val="00A2677B"/>
    <w:rsid w:val="00A26789"/>
    <w:rsid w:val="00A26AF4"/>
    <w:rsid w:val="00A26B2D"/>
    <w:rsid w:val="00A272EF"/>
    <w:rsid w:val="00A273F4"/>
    <w:rsid w:val="00A2757A"/>
    <w:rsid w:val="00A27858"/>
    <w:rsid w:val="00A27B91"/>
    <w:rsid w:val="00A301A4"/>
    <w:rsid w:val="00A309C8"/>
    <w:rsid w:val="00A31376"/>
    <w:rsid w:val="00A31F4B"/>
    <w:rsid w:val="00A3230E"/>
    <w:rsid w:val="00A323F7"/>
    <w:rsid w:val="00A328CF"/>
    <w:rsid w:val="00A32EA9"/>
    <w:rsid w:val="00A32EFD"/>
    <w:rsid w:val="00A3311F"/>
    <w:rsid w:val="00A335E2"/>
    <w:rsid w:val="00A339EA"/>
    <w:rsid w:val="00A33CF4"/>
    <w:rsid w:val="00A33D88"/>
    <w:rsid w:val="00A34010"/>
    <w:rsid w:val="00A348FF"/>
    <w:rsid w:val="00A34BBD"/>
    <w:rsid w:val="00A34DE7"/>
    <w:rsid w:val="00A34EFF"/>
    <w:rsid w:val="00A352DC"/>
    <w:rsid w:val="00A354CB"/>
    <w:rsid w:val="00A35520"/>
    <w:rsid w:val="00A35737"/>
    <w:rsid w:val="00A35B0E"/>
    <w:rsid w:val="00A36189"/>
    <w:rsid w:val="00A36276"/>
    <w:rsid w:val="00A368DC"/>
    <w:rsid w:val="00A36EF2"/>
    <w:rsid w:val="00A3792A"/>
    <w:rsid w:val="00A400EE"/>
    <w:rsid w:val="00A4058D"/>
    <w:rsid w:val="00A406D8"/>
    <w:rsid w:val="00A4070C"/>
    <w:rsid w:val="00A407F0"/>
    <w:rsid w:val="00A40C5B"/>
    <w:rsid w:val="00A40F96"/>
    <w:rsid w:val="00A4155F"/>
    <w:rsid w:val="00A4161C"/>
    <w:rsid w:val="00A4183B"/>
    <w:rsid w:val="00A4193B"/>
    <w:rsid w:val="00A41EFC"/>
    <w:rsid w:val="00A421F6"/>
    <w:rsid w:val="00A423DF"/>
    <w:rsid w:val="00A4244E"/>
    <w:rsid w:val="00A42613"/>
    <w:rsid w:val="00A43212"/>
    <w:rsid w:val="00A432EA"/>
    <w:rsid w:val="00A4333D"/>
    <w:rsid w:val="00A43558"/>
    <w:rsid w:val="00A43B30"/>
    <w:rsid w:val="00A44993"/>
    <w:rsid w:val="00A4532D"/>
    <w:rsid w:val="00A45339"/>
    <w:rsid w:val="00A4537B"/>
    <w:rsid w:val="00A45422"/>
    <w:rsid w:val="00A4585E"/>
    <w:rsid w:val="00A45A75"/>
    <w:rsid w:val="00A45D21"/>
    <w:rsid w:val="00A460AD"/>
    <w:rsid w:val="00A466FB"/>
    <w:rsid w:val="00A46765"/>
    <w:rsid w:val="00A46766"/>
    <w:rsid w:val="00A46E8E"/>
    <w:rsid w:val="00A4711E"/>
    <w:rsid w:val="00A473D3"/>
    <w:rsid w:val="00A47672"/>
    <w:rsid w:val="00A4777A"/>
    <w:rsid w:val="00A47C4F"/>
    <w:rsid w:val="00A504FE"/>
    <w:rsid w:val="00A50A24"/>
    <w:rsid w:val="00A50E1B"/>
    <w:rsid w:val="00A518EA"/>
    <w:rsid w:val="00A51D10"/>
    <w:rsid w:val="00A52098"/>
    <w:rsid w:val="00A52111"/>
    <w:rsid w:val="00A523FD"/>
    <w:rsid w:val="00A524A5"/>
    <w:rsid w:val="00A524D1"/>
    <w:rsid w:val="00A526ED"/>
    <w:rsid w:val="00A52AC3"/>
    <w:rsid w:val="00A52B17"/>
    <w:rsid w:val="00A53009"/>
    <w:rsid w:val="00A53209"/>
    <w:rsid w:val="00A533FC"/>
    <w:rsid w:val="00A535AC"/>
    <w:rsid w:val="00A53A90"/>
    <w:rsid w:val="00A540E1"/>
    <w:rsid w:val="00A549C9"/>
    <w:rsid w:val="00A54AA0"/>
    <w:rsid w:val="00A54AC6"/>
    <w:rsid w:val="00A54DC8"/>
    <w:rsid w:val="00A54DF5"/>
    <w:rsid w:val="00A54E7B"/>
    <w:rsid w:val="00A54FF7"/>
    <w:rsid w:val="00A55015"/>
    <w:rsid w:val="00A55B33"/>
    <w:rsid w:val="00A55F41"/>
    <w:rsid w:val="00A560A1"/>
    <w:rsid w:val="00A5638B"/>
    <w:rsid w:val="00A5656D"/>
    <w:rsid w:val="00A56938"/>
    <w:rsid w:val="00A5712D"/>
    <w:rsid w:val="00A573E3"/>
    <w:rsid w:val="00A57D4C"/>
    <w:rsid w:val="00A57FF7"/>
    <w:rsid w:val="00A600CC"/>
    <w:rsid w:val="00A6020E"/>
    <w:rsid w:val="00A6072B"/>
    <w:rsid w:val="00A60957"/>
    <w:rsid w:val="00A60B6E"/>
    <w:rsid w:val="00A60DEE"/>
    <w:rsid w:val="00A6116A"/>
    <w:rsid w:val="00A6133D"/>
    <w:rsid w:val="00A61357"/>
    <w:rsid w:val="00A621AC"/>
    <w:rsid w:val="00A6242E"/>
    <w:rsid w:val="00A625DF"/>
    <w:rsid w:val="00A628D9"/>
    <w:rsid w:val="00A62A3E"/>
    <w:rsid w:val="00A62C6C"/>
    <w:rsid w:val="00A631D8"/>
    <w:rsid w:val="00A6356C"/>
    <w:rsid w:val="00A63E70"/>
    <w:rsid w:val="00A6431F"/>
    <w:rsid w:val="00A64490"/>
    <w:rsid w:val="00A644F3"/>
    <w:rsid w:val="00A6493A"/>
    <w:rsid w:val="00A64B26"/>
    <w:rsid w:val="00A64BD2"/>
    <w:rsid w:val="00A64C7F"/>
    <w:rsid w:val="00A64E0C"/>
    <w:rsid w:val="00A65123"/>
    <w:rsid w:val="00A65223"/>
    <w:rsid w:val="00A658CE"/>
    <w:rsid w:val="00A65BAF"/>
    <w:rsid w:val="00A6608B"/>
    <w:rsid w:val="00A664B7"/>
    <w:rsid w:val="00A6674E"/>
    <w:rsid w:val="00A671C5"/>
    <w:rsid w:val="00A677C0"/>
    <w:rsid w:val="00A678D5"/>
    <w:rsid w:val="00A67CED"/>
    <w:rsid w:val="00A67F2F"/>
    <w:rsid w:val="00A70683"/>
    <w:rsid w:val="00A7096D"/>
    <w:rsid w:val="00A70B40"/>
    <w:rsid w:val="00A71007"/>
    <w:rsid w:val="00A710C3"/>
    <w:rsid w:val="00A71286"/>
    <w:rsid w:val="00A718C9"/>
    <w:rsid w:val="00A72E1D"/>
    <w:rsid w:val="00A72FBC"/>
    <w:rsid w:val="00A7315C"/>
    <w:rsid w:val="00A733F1"/>
    <w:rsid w:val="00A735BD"/>
    <w:rsid w:val="00A739B3"/>
    <w:rsid w:val="00A73ECA"/>
    <w:rsid w:val="00A74050"/>
    <w:rsid w:val="00A745F3"/>
    <w:rsid w:val="00A7465F"/>
    <w:rsid w:val="00A748B3"/>
    <w:rsid w:val="00A74BF4"/>
    <w:rsid w:val="00A74D6D"/>
    <w:rsid w:val="00A74F03"/>
    <w:rsid w:val="00A75431"/>
    <w:rsid w:val="00A755F3"/>
    <w:rsid w:val="00A759B4"/>
    <w:rsid w:val="00A7601A"/>
    <w:rsid w:val="00A761C3"/>
    <w:rsid w:val="00A7630C"/>
    <w:rsid w:val="00A7646B"/>
    <w:rsid w:val="00A76DA0"/>
    <w:rsid w:val="00A771B7"/>
    <w:rsid w:val="00A77222"/>
    <w:rsid w:val="00A773BE"/>
    <w:rsid w:val="00A774A2"/>
    <w:rsid w:val="00A77A49"/>
    <w:rsid w:val="00A77BB2"/>
    <w:rsid w:val="00A77E21"/>
    <w:rsid w:val="00A77F97"/>
    <w:rsid w:val="00A8032E"/>
    <w:rsid w:val="00A80357"/>
    <w:rsid w:val="00A8052D"/>
    <w:rsid w:val="00A805AD"/>
    <w:rsid w:val="00A80624"/>
    <w:rsid w:val="00A80DB4"/>
    <w:rsid w:val="00A80F2B"/>
    <w:rsid w:val="00A8107C"/>
    <w:rsid w:val="00A812A0"/>
    <w:rsid w:val="00A812F5"/>
    <w:rsid w:val="00A816EF"/>
    <w:rsid w:val="00A81909"/>
    <w:rsid w:val="00A819E2"/>
    <w:rsid w:val="00A81A07"/>
    <w:rsid w:val="00A81A84"/>
    <w:rsid w:val="00A81DA6"/>
    <w:rsid w:val="00A82432"/>
    <w:rsid w:val="00A82BDB"/>
    <w:rsid w:val="00A82C67"/>
    <w:rsid w:val="00A83163"/>
    <w:rsid w:val="00A83806"/>
    <w:rsid w:val="00A83831"/>
    <w:rsid w:val="00A840AD"/>
    <w:rsid w:val="00A8459F"/>
    <w:rsid w:val="00A845A1"/>
    <w:rsid w:val="00A8463F"/>
    <w:rsid w:val="00A846DE"/>
    <w:rsid w:val="00A84E06"/>
    <w:rsid w:val="00A84E0E"/>
    <w:rsid w:val="00A8518B"/>
    <w:rsid w:val="00A8523B"/>
    <w:rsid w:val="00A85CE6"/>
    <w:rsid w:val="00A85DA6"/>
    <w:rsid w:val="00A86435"/>
    <w:rsid w:val="00A8666B"/>
    <w:rsid w:val="00A86C97"/>
    <w:rsid w:val="00A86D0F"/>
    <w:rsid w:val="00A87576"/>
    <w:rsid w:val="00A877AD"/>
    <w:rsid w:val="00A87B07"/>
    <w:rsid w:val="00A90512"/>
    <w:rsid w:val="00A9062C"/>
    <w:rsid w:val="00A913C7"/>
    <w:rsid w:val="00A915C1"/>
    <w:rsid w:val="00A91941"/>
    <w:rsid w:val="00A91A55"/>
    <w:rsid w:val="00A9217C"/>
    <w:rsid w:val="00A928AD"/>
    <w:rsid w:val="00A929D8"/>
    <w:rsid w:val="00A92A98"/>
    <w:rsid w:val="00A92AB8"/>
    <w:rsid w:val="00A92FE9"/>
    <w:rsid w:val="00A932E4"/>
    <w:rsid w:val="00A93446"/>
    <w:rsid w:val="00A942EF"/>
    <w:rsid w:val="00A9474F"/>
    <w:rsid w:val="00A94796"/>
    <w:rsid w:val="00A94820"/>
    <w:rsid w:val="00A95113"/>
    <w:rsid w:val="00A95224"/>
    <w:rsid w:val="00A95A4F"/>
    <w:rsid w:val="00A95C43"/>
    <w:rsid w:val="00A95C89"/>
    <w:rsid w:val="00A960DD"/>
    <w:rsid w:val="00A9625D"/>
    <w:rsid w:val="00A963A7"/>
    <w:rsid w:val="00A96694"/>
    <w:rsid w:val="00A9676C"/>
    <w:rsid w:val="00A971B2"/>
    <w:rsid w:val="00A97759"/>
    <w:rsid w:val="00A9778B"/>
    <w:rsid w:val="00A977EC"/>
    <w:rsid w:val="00A97A34"/>
    <w:rsid w:val="00A97BE0"/>
    <w:rsid w:val="00A97BF6"/>
    <w:rsid w:val="00AA0098"/>
    <w:rsid w:val="00AA00E8"/>
    <w:rsid w:val="00AA0190"/>
    <w:rsid w:val="00AA02D0"/>
    <w:rsid w:val="00AA0493"/>
    <w:rsid w:val="00AA05AC"/>
    <w:rsid w:val="00AA0E4F"/>
    <w:rsid w:val="00AA1195"/>
    <w:rsid w:val="00AA1293"/>
    <w:rsid w:val="00AA150C"/>
    <w:rsid w:val="00AA19D0"/>
    <w:rsid w:val="00AA20D6"/>
    <w:rsid w:val="00AA2344"/>
    <w:rsid w:val="00AA238E"/>
    <w:rsid w:val="00AA2E97"/>
    <w:rsid w:val="00AA347A"/>
    <w:rsid w:val="00AA358C"/>
    <w:rsid w:val="00AA3633"/>
    <w:rsid w:val="00AA39A3"/>
    <w:rsid w:val="00AA3EFA"/>
    <w:rsid w:val="00AA42FB"/>
    <w:rsid w:val="00AA483C"/>
    <w:rsid w:val="00AA4960"/>
    <w:rsid w:val="00AA4D19"/>
    <w:rsid w:val="00AA4D47"/>
    <w:rsid w:val="00AA4FC9"/>
    <w:rsid w:val="00AA51EE"/>
    <w:rsid w:val="00AA54B6"/>
    <w:rsid w:val="00AA59F8"/>
    <w:rsid w:val="00AA5B33"/>
    <w:rsid w:val="00AA5BF6"/>
    <w:rsid w:val="00AA6879"/>
    <w:rsid w:val="00AA6941"/>
    <w:rsid w:val="00AA6B65"/>
    <w:rsid w:val="00AA7423"/>
    <w:rsid w:val="00AA74E6"/>
    <w:rsid w:val="00AA752A"/>
    <w:rsid w:val="00AA77D4"/>
    <w:rsid w:val="00AA7B67"/>
    <w:rsid w:val="00AA7EFA"/>
    <w:rsid w:val="00AB0186"/>
    <w:rsid w:val="00AB0FCC"/>
    <w:rsid w:val="00AB116E"/>
    <w:rsid w:val="00AB1732"/>
    <w:rsid w:val="00AB17C8"/>
    <w:rsid w:val="00AB185C"/>
    <w:rsid w:val="00AB1914"/>
    <w:rsid w:val="00AB1943"/>
    <w:rsid w:val="00AB19F1"/>
    <w:rsid w:val="00AB2045"/>
    <w:rsid w:val="00AB21A2"/>
    <w:rsid w:val="00AB21FA"/>
    <w:rsid w:val="00AB2229"/>
    <w:rsid w:val="00AB264E"/>
    <w:rsid w:val="00AB2869"/>
    <w:rsid w:val="00AB296F"/>
    <w:rsid w:val="00AB2F5E"/>
    <w:rsid w:val="00AB30D5"/>
    <w:rsid w:val="00AB3340"/>
    <w:rsid w:val="00AB3699"/>
    <w:rsid w:val="00AB3C1A"/>
    <w:rsid w:val="00AB4087"/>
    <w:rsid w:val="00AB4250"/>
    <w:rsid w:val="00AB4339"/>
    <w:rsid w:val="00AB437E"/>
    <w:rsid w:val="00AB4865"/>
    <w:rsid w:val="00AB4C44"/>
    <w:rsid w:val="00AB4D2A"/>
    <w:rsid w:val="00AB4D84"/>
    <w:rsid w:val="00AB5A4D"/>
    <w:rsid w:val="00AB5A53"/>
    <w:rsid w:val="00AB5A98"/>
    <w:rsid w:val="00AB5F02"/>
    <w:rsid w:val="00AB5F60"/>
    <w:rsid w:val="00AB6154"/>
    <w:rsid w:val="00AB61C0"/>
    <w:rsid w:val="00AB653E"/>
    <w:rsid w:val="00AB730C"/>
    <w:rsid w:val="00AC0119"/>
    <w:rsid w:val="00AC03A6"/>
    <w:rsid w:val="00AC0750"/>
    <w:rsid w:val="00AC0CFA"/>
    <w:rsid w:val="00AC0D3A"/>
    <w:rsid w:val="00AC0E3E"/>
    <w:rsid w:val="00AC0E9F"/>
    <w:rsid w:val="00AC0F32"/>
    <w:rsid w:val="00AC1A4E"/>
    <w:rsid w:val="00AC20AD"/>
    <w:rsid w:val="00AC238C"/>
    <w:rsid w:val="00AC2D52"/>
    <w:rsid w:val="00AC2EF0"/>
    <w:rsid w:val="00AC3078"/>
    <w:rsid w:val="00AC3142"/>
    <w:rsid w:val="00AC3772"/>
    <w:rsid w:val="00AC3C6A"/>
    <w:rsid w:val="00AC3CBC"/>
    <w:rsid w:val="00AC41C1"/>
    <w:rsid w:val="00AC44E6"/>
    <w:rsid w:val="00AC4D20"/>
    <w:rsid w:val="00AC4D5C"/>
    <w:rsid w:val="00AC5095"/>
    <w:rsid w:val="00AC53C8"/>
    <w:rsid w:val="00AC5535"/>
    <w:rsid w:val="00AC5D47"/>
    <w:rsid w:val="00AC5DE1"/>
    <w:rsid w:val="00AC5E61"/>
    <w:rsid w:val="00AC5EB2"/>
    <w:rsid w:val="00AC6094"/>
    <w:rsid w:val="00AC61E8"/>
    <w:rsid w:val="00AC62E4"/>
    <w:rsid w:val="00AC694F"/>
    <w:rsid w:val="00AC6D33"/>
    <w:rsid w:val="00AC7CF5"/>
    <w:rsid w:val="00AD02BF"/>
    <w:rsid w:val="00AD04E0"/>
    <w:rsid w:val="00AD0B4E"/>
    <w:rsid w:val="00AD0CEF"/>
    <w:rsid w:val="00AD1109"/>
    <w:rsid w:val="00AD1214"/>
    <w:rsid w:val="00AD125E"/>
    <w:rsid w:val="00AD1681"/>
    <w:rsid w:val="00AD200B"/>
    <w:rsid w:val="00AD2034"/>
    <w:rsid w:val="00AD20D0"/>
    <w:rsid w:val="00AD250F"/>
    <w:rsid w:val="00AD26A5"/>
    <w:rsid w:val="00AD2B53"/>
    <w:rsid w:val="00AD300B"/>
    <w:rsid w:val="00AD3268"/>
    <w:rsid w:val="00AD34BF"/>
    <w:rsid w:val="00AD378F"/>
    <w:rsid w:val="00AD38E7"/>
    <w:rsid w:val="00AD478D"/>
    <w:rsid w:val="00AD4A5A"/>
    <w:rsid w:val="00AD5077"/>
    <w:rsid w:val="00AD545D"/>
    <w:rsid w:val="00AD5606"/>
    <w:rsid w:val="00AD5795"/>
    <w:rsid w:val="00AD5962"/>
    <w:rsid w:val="00AD5A35"/>
    <w:rsid w:val="00AD5E96"/>
    <w:rsid w:val="00AD69D2"/>
    <w:rsid w:val="00AD6DEA"/>
    <w:rsid w:val="00AD7105"/>
    <w:rsid w:val="00AD733A"/>
    <w:rsid w:val="00AD741B"/>
    <w:rsid w:val="00AD7A23"/>
    <w:rsid w:val="00AE0042"/>
    <w:rsid w:val="00AE0274"/>
    <w:rsid w:val="00AE02E9"/>
    <w:rsid w:val="00AE060C"/>
    <w:rsid w:val="00AE066C"/>
    <w:rsid w:val="00AE1403"/>
    <w:rsid w:val="00AE148B"/>
    <w:rsid w:val="00AE18CD"/>
    <w:rsid w:val="00AE21B4"/>
    <w:rsid w:val="00AE246C"/>
    <w:rsid w:val="00AE25A6"/>
    <w:rsid w:val="00AE2C71"/>
    <w:rsid w:val="00AE38BC"/>
    <w:rsid w:val="00AE3AC0"/>
    <w:rsid w:val="00AE3DD2"/>
    <w:rsid w:val="00AE3F39"/>
    <w:rsid w:val="00AE4342"/>
    <w:rsid w:val="00AE4369"/>
    <w:rsid w:val="00AE465E"/>
    <w:rsid w:val="00AE473A"/>
    <w:rsid w:val="00AE501D"/>
    <w:rsid w:val="00AE50A7"/>
    <w:rsid w:val="00AE53E7"/>
    <w:rsid w:val="00AE543D"/>
    <w:rsid w:val="00AE56A1"/>
    <w:rsid w:val="00AE586B"/>
    <w:rsid w:val="00AE59D2"/>
    <w:rsid w:val="00AE5BFA"/>
    <w:rsid w:val="00AE5CC3"/>
    <w:rsid w:val="00AE5CC7"/>
    <w:rsid w:val="00AE5DCE"/>
    <w:rsid w:val="00AE5E00"/>
    <w:rsid w:val="00AE60F0"/>
    <w:rsid w:val="00AE6243"/>
    <w:rsid w:val="00AE6994"/>
    <w:rsid w:val="00AE71F3"/>
    <w:rsid w:val="00AE7A45"/>
    <w:rsid w:val="00AE7ACF"/>
    <w:rsid w:val="00AE7BA7"/>
    <w:rsid w:val="00AE7C1C"/>
    <w:rsid w:val="00AE7CCC"/>
    <w:rsid w:val="00AF02A0"/>
    <w:rsid w:val="00AF042E"/>
    <w:rsid w:val="00AF0902"/>
    <w:rsid w:val="00AF09FC"/>
    <w:rsid w:val="00AF0A79"/>
    <w:rsid w:val="00AF0B94"/>
    <w:rsid w:val="00AF0E77"/>
    <w:rsid w:val="00AF11FA"/>
    <w:rsid w:val="00AF15B8"/>
    <w:rsid w:val="00AF164B"/>
    <w:rsid w:val="00AF16D1"/>
    <w:rsid w:val="00AF1839"/>
    <w:rsid w:val="00AF19F2"/>
    <w:rsid w:val="00AF247F"/>
    <w:rsid w:val="00AF286E"/>
    <w:rsid w:val="00AF29F8"/>
    <w:rsid w:val="00AF2A0A"/>
    <w:rsid w:val="00AF2F34"/>
    <w:rsid w:val="00AF31FB"/>
    <w:rsid w:val="00AF3311"/>
    <w:rsid w:val="00AF33A3"/>
    <w:rsid w:val="00AF33F6"/>
    <w:rsid w:val="00AF3542"/>
    <w:rsid w:val="00AF361C"/>
    <w:rsid w:val="00AF39F8"/>
    <w:rsid w:val="00AF3BA1"/>
    <w:rsid w:val="00AF3DAD"/>
    <w:rsid w:val="00AF3FAA"/>
    <w:rsid w:val="00AF405D"/>
    <w:rsid w:val="00AF41E3"/>
    <w:rsid w:val="00AF4241"/>
    <w:rsid w:val="00AF44C2"/>
    <w:rsid w:val="00AF51D3"/>
    <w:rsid w:val="00AF5352"/>
    <w:rsid w:val="00AF5595"/>
    <w:rsid w:val="00AF623E"/>
    <w:rsid w:val="00AF62F1"/>
    <w:rsid w:val="00AF6491"/>
    <w:rsid w:val="00AF6C5B"/>
    <w:rsid w:val="00AF742E"/>
    <w:rsid w:val="00AF764A"/>
    <w:rsid w:val="00B0004B"/>
    <w:rsid w:val="00B006E8"/>
    <w:rsid w:val="00B00C97"/>
    <w:rsid w:val="00B00DCE"/>
    <w:rsid w:val="00B00EF4"/>
    <w:rsid w:val="00B00FD0"/>
    <w:rsid w:val="00B0104D"/>
    <w:rsid w:val="00B010FE"/>
    <w:rsid w:val="00B011A3"/>
    <w:rsid w:val="00B01619"/>
    <w:rsid w:val="00B017B4"/>
    <w:rsid w:val="00B01CDA"/>
    <w:rsid w:val="00B0205D"/>
    <w:rsid w:val="00B02092"/>
    <w:rsid w:val="00B02148"/>
    <w:rsid w:val="00B022FC"/>
    <w:rsid w:val="00B02469"/>
    <w:rsid w:val="00B02676"/>
    <w:rsid w:val="00B02895"/>
    <w:rsid w:val="00B0289D"/>
    <w:rsid w:val="00B02B6D"/>
    <w:rsid w:val="00B02EE8"/>
    <w:rsid w:val="00B03CD6"/>
    <w:rsid w:val="00B0451B"/>
    <w:rsid w:val="00B04808"/>
    <w:rsid w:val="00B04944"/>
    <w:rsid w:val="00B0537A"/>
    <w:rsid w:val="00B0545A"/>
    <w:rsid w:val="00B05522"/>
    <w:rsid w:val="00B05687"/>
    <w:rsid w:val="00B05B8E"/>
    <w:rsid w:val="00B05EB5"/>
    <w:rsid w:val="00B06437"/>
    <w:rsid w:val="00B0698D"/>
    <w:rsid w:val="00B069FC"/>
    <w:rsid w:val="00B06DFC"/>
    <w:rsid w:val="00B07356"/>
    <w:rsid w:val="00B0744B"/>
    <w:rsid w:val="00B07934"/>
    <w:rsid w:val="00B07A61"/>
    <w:rsid w:val="00B07E3A"/>
    <w:rsid w:val="00B101F1"/>
    <w:rsid w:val="00B1051F"/>
    <w:rsid w:val="00B10FE4"/>
    <w:rsid w:val="00B11052"/>
    <w:rsid w:val="00B113DD"/>
    <w:rsid w:val="00B115DA"/>
    <w:rsid w:val="00B12046"/>
    <w:rsid w:val="00B12315"/>
    <w:rsid w:val="00B123AC"/>
    <w:rsid w:val="00B1252E"/>
    <w:rsid w:val="00B1357E"/>
    <w:rsid w:val="00B137E1"/>
    <w:rsid w:val="00B13939"/>
    <w:rsid w:val="00B13DCC"/>
    <w:rsid w:val="00B14056"/>
    <w:rsid w:val="00B14427"/>
    <w:rsid w:val="00B14C1A"/>
    <w:rsid w:val="00B14E14"/>
    <w:rsid w:val="00B15097"/>
    <w:rsid w:val="00B1521D"/>
    <w:rsid w:val="00B15672"/>
    <w:rsid w:val="00B15DF0"/>
    <w:rsid w:val="00B15ECC"/>
    <w:rsid w:val="00B15FC8"/>
    <w:rsid w:val="00B161C9"/>
    <w:rsid w:val="00B1695B"/>
    <w:rsid w:val="00B169C8"/>
    <w:rsid w:val="00B16B9D"/>
    <w:rsid w:val="00B17419"/>
    <w:rsid w:val="00B17963"/>
    <w:rsid w:val="00B179E1"/>
    <w:rsid w:val="00B17D65"/>
    <w:rsid w:val="00B20159"/>
    <w:rsid w:val="00B201AE"/>
    <w:rsid w:val="00B209EF"/>
    <w:rsid w:val="00B20B45"/>
    <w:rsid w:val="00B20BFD"/>
    <w:rsid w:val="00B20E47"/>
    <w:rsid w:val="00B215DA"/>
    <w:rsid w:val="00B219C0"/>
    <w:rsid w:val="00B21C2E"/>
    <w:rsid w:val="00B21C3D"/>
    <w:rsid w:val="00B21D83"/>
    <w:rsid w:val="00B21F46"/>
    <w:rsid w:val="00B21FD6"/>
    <w:rsid w:val="00B22748"/>
    <w:rsid w:val="00B22925"/>
    <w:rsid w:val="00B22949"/>
    <w:rsid w:val="00B22E11"/>
    <w:rsid w:val="00B22E53"/>
    <w:rsid w:val="00B231FA"/>
    <w:rsid w:val="00B23663"/>
    <w:rsid w:val="00B23688"/>
    <w:rsid w:val="00B2391B"/>
    <w:rsid w:val="00B23A16"/>
    <w:rsid w:val="00B23A86"/>
    <w:rsid w:val="00B23AE9"/>
    <w:rsid w:val="00B23BED"/>
    <w:rsid w:val="00B23EB6"/>
    <w:rsid w:val="00B247AB"/>
    <w:rsid w:val="00B24F10"/>
    <w:rsid w:val="00B24FBF"/>
    <w:rsid w:val="00B250A7"/>
    <w:rsid w:val="00B2539D"/>
    <w:rsid w:val="00B253B3"/>
    <w:rsid w:val="00B25660"/>
    <w:rsid w:val="00B257AC"/>
    <w:rsid w:val="00B25AB0"/>
    <w:rsid w:val="00B26183"/>
    <w:rsid w:val="00B263FB"/>
    <w:rsid w:val="00B26721"/>
    <w:rsid w:val="00B267D9"/>
    <w:rsid w:val="00B26D31"/>
    <w:rsid w:val="00B2703B"/>
    <w:rsid w:val="00B27546"/>
    <w:rsid w:val="00B276CA"/>
    <w:rsid w:val="00B27732"/>
    <w:rsid w:val="00B27B0A"/>
    <w:rsid w:val="00B27C76"/>
    <w:rsid w:val="00B27C8A"/>
    <w:rsid w:val="00B27D32"/>
    <w:rsid w:val="00B27FE2"/>
    <w:rsid w:val="00B30499"/>
    <w:rsid w:val="00B305B6"/>
    <w:rsid w:val="00B30AC5"/>
    <w:rsid w:val="00B30AF2"/>
    <w:rsid w:val="00B30B75"/>
    <w:rsid w:val="00B30C54"/>
    <w:rsid w:val="00B30FF1"/>
    <w:rsid w:val="00B310D7"/>
    <w:rsid w:val="00B31265"/>
    <w:rsid w:val="00B3139D"/>
    <w:rsid w:val="00B31D3E"/>
    <w:rsid w:val="00B31DDE"/>
    <w:rsid w:val="00B31E3E"/>
    <w:rsid w:val="00B31FA7"/>
    <w:rsid w:val="00B33864"/>
    <w:rsid w:val="00B33DE5"/>
    <w:rsid w:val="00B3409D"/>
    <w:rsid w:val="00B3435D"/>
    <w:rsid w:val="00B344B6"/>
    <w:rsid w:val="00B34B0B"/>
    <w:rsid w:val="00B34EE3"/>
    <w:rsid w:val="00B351AE"/>
    <w:rsid w:val="00B3538D"/>
    <w:rsid w:val="00B35590"/>
    <w:rsid w:val="00B35852"/>
    <w:rsid w:val="00B35A9B"/>
    <w:rsid w:val="00B362D0"/>
    <w:rsid w:val="00B366BB"/>
    <w:rsid w:val="00B36887"/>
    <w:rsid w:val="00B36B7E"/>
    <w:rsid w:val="00B36DDB"/>
    <w:rsid w:val="00B36DE6"/>
    <w:rsid w:val="00B3705D"/>
    <w:rsid w:val="00B37143"/>
    <w:rsid w:val="00B374F0"/>
    <w:rsid w:val="00B37521"/>
    <w:rsid w:val="00B37A0F"/>
    <w:rsid w:val="00B37AD2"/>
    <w:rsid w:val="00B37B59"/>
    <w:rsid w:val="00B37D92"/>
    <w:rsid w:val="00B402EC"/>
    <w:rsid w:val="00B407D3"/>
    <w:rsid w:val="00B40A02"/>
    <w:rsid w:val="00B40F77"/>
    <w:rsid w:val="00B4131F"/>
    <w:rsid w:val="00B41349"/>
    <w:rsid w:val="00B417B3"/>
    <w:rsid w:val="00B41C04"/>
    <w:rsid w:val="00B41C7D"/>
    <w:rsid w:val="00B41FA0"/>
    <w:rsid w:val="00B4207D"/>
    <w:rsid w:val="00B428AE"/>
    <w:rsid w:val="00B42ABC"/>
    <w:rsid w:val="00B43051"/>
    <w:rsid w:val="00B43158"/>
    <w:rsid w:val="00B43318"/>
    <w:rsid w:val="00B43396"/>
    <w:rsid w:val="00B433BF"/>
    <w:rsid w:val="00B44090"/>
    <w:rsid w:val="00B44211"/>
    <w:rsid w:val="00B446C4"/>
    <w:rsid w:val="00B4498D"/>
    <w:rsid w:val="00B449B7"/>
    <w:rsid w:val="00B44CCB"/>
    <w:rsid w:val="00B452AC"/>
    <w:rsid w:val="00B46279"/>
    <w:rsid w:val="00B46634"/>
    <w:rsid w:val="00B46EC7"/>
    <w:rsid w:val="00B46FB7"/>
    <w:rsid w:val="00B475CF"/>
    <w:rsid w:val="00B476D1"/>
    <w:rsid w:val="00B4778C"/>
    <w:rsid w:val="00B47903"/>
    <w:rsid w:val="00B47967"/>
    <w:rsid w:val="00B479E9"/>
    <w:rsid w:val="00B50234"/>
    <w:rsid w:val="00B50E38"/>
    <w:rsid w:val="00B51186"/>
    <w:rsid w:val="00B514F2"/>
    <w:rsid w:val="00B5150D"/>
    <w:rsid w:val="00B51525"/>
    <w:rsid w:val="00B5171E"/>
    <w:rsid w:val="00B518E5"/>
    <w:rsid w:val="00B51B62"/>
    <w:rsid w:val="00B51C31"/>
    <w:rsid w:val="00B5292A"/>
    <w:rsid w:val="00B52A97"/>
    <w:rsid w:val="00B52CFB"/>
    <w:rsid w:val="00B5306F"/>
    <w:rsid w:val="00B530FC"/>
    <w:rsid w:val="00B539D3"/>
    <w:rsid w:val="00B53B29"/>
    <w:rsid w:val="00B53B95"/>
    <w:rsid w:val="00B53C35"/>
    <w:rsid w:val="00B53D45"/>
    <w:rsid w:val="00B5401C"/>
    <w:rsid w:val="00B540C6"/>
    <w:rsid w:val="00B548BE"/>
    <w:rsid w:val="00B54D5D"/>
    <w:rsid w:val="00B54FF8"/>
    <w:rsid w:val="00B5582C"/>
    <w:rsid w:val="00B55A25"/>
    <w:rsid w:val="00B55E70"/>
    <w:rsid w:val="00B563A7"/>
    <w:rsid w:val="00B57477"/>
    <w:rsid w:val="00B574C7"/>
    <w:rsid w:val="00B57938"/>
    <w:rsid w:val="00B57DCA"/>
    <w:rsid w:val="00B57E55"/>
    <w:rsid w:val="00B6066E"/>
    <w:rsid w:val="00B60FA8"/>
    <w:rsid w:val="00B61746"/>
    <w:rsid w:val="00B61864"/>
    <w:rsid w:val="00B61897"/>
    <w:rsid w:val="00B61B84"/>
    <w:rsid w:val="00B61BD3"/>
    <w:rsid w:val="00B61D67"/>
    <w:rsid w:val="00B61DE8"/>
    <w:rsid w:val="00B620B5"/>
    <w:rsid w:val="00B621FE"/>
    <w:rsid w:val="00B624C8"/>
    <w:rsid w:val="00B624E5"/>
    <w:rsid w:val="00B62808"/>
    <w:rsid w:val="00B62984"/>
    <w:rsid w:val="00B632AA"/>
    <w:rsid w:val="00B63332"/>
    <w:rsid w:val="00B636AE"/>
    <w:rsid w:val="00B639B9"/>
    <w:rsid w:val="00B63AE0"/>
    <w:rsid w:val="00B63BBD"/>
    <w:rsid w:val="00B63DB5"/>
    <w:rsid w:val="00B6415C"/>
    <w:rsid w:val="00B641F9"/>
    <w:rsid w:val="00B644E6"/>
    <w:rsid w:val="00B64680"/>
    <w:rsid w:val="00B64C36"/>
    <w:rsid w:val="00B64FBD"/>
    <w:rsid w:val="00B65174"/>
    <w:rsid w:val="00B6522E"/>
    <w:rsid w:val="00B6583A"/>
    <w:rsid w:val="00B65939"/>
    <w:rsid w:val="00B659CA"/>
    <w:rsid w:val="00B65C44"/>
    <w:rsid w:val="00B65E2C"/>
    <w:rsid w:val="00B65E98"/>
    <w:rsid w:val="00B65F15"/>
    <w:rsid w:val="00B667E9"/>
    <w:rsid w:val="00B66C42"/>
    <w:rsid w:val="00B66C60"/>
    <w:rsid w:val="00B6701E"/>
    <w:rsid w:val="00B6725A"/>
    <w:rsid w:val="00B67293"/>
    <w:rsid w:val="00B67429"/>
    <w:rsid w:val="00B67CD3"/>
    <w:rsid w:val="00B700D1"/>
    <w:rsid w:val="00B70197"/>
    <w:rsid w:val="00B703BF"/>
    <w:rsid w:val="00B705A0"/>
    <w:rsid w:val="00B70610"/>
    <w:rsid w:val="00B707F2"/>
    <w:rsid w:val="00B70C23"/>
    <w:rsid w:val="00B70D72"/>
    <w:rsid w:val="00B70E24"/>
    <w:rsid w:val="00B719B9"/>
    <w:rsid w:val="00B71D92"/>
    <w:rsid w:val="00B71D9E"/>
    <w:rsid w:val="00B71F19"/>
    <w:rsid w:val="00B72202"/>
    <w:rsid w:val="00B722CD"/>
    <w:rsid w:val="00B72493"/>
    <w:rsid w:val="00B728E5"/>
    <w:rsid w:val="00B731F0"/>
    <w:rsid w:val="00B73546"/>
    <w:rsid w:val="00B73629"/>
    <w:rsid w:val="00B736B5"/>
    <w:rsid w:val="00B73B71"/>
    <w:rsid w:val="00B73C85"/>
    <w:rsid w:val="00B73CFA"/>
    <w:rsid w:val="00B74615"/>
    <w:rsid w:val="00B746D0"/>
    <w:rsid w:val="00B74CA6"/>
    <w:rsid w:val="00B75105"/>
    <w:rsid w:val="00B75419"/>
    <w:rsid w:val="00B755E5"/>
    <w:rsid w:val="00B7595E"/>
    <w:rsid w:val="00B75A21"/>
    <w:rsid w:val="00B75E5B"/>
    <w:rsid w:val="00B76550"/>
    <w:rsid w:val="00B76977"/>
    <w:rsid w:val="00B7718E"/>
    <w:rsid w:val="00B772DD"/>
    <w:rsid w:val="00B77B38"/>
    <w:rsid w:val="00B77D67"/>
    <w:rsid w:val="00B807D4"/>
    <w:rsid w:val="00B80AAC"/>
    <w:rsid w:val="00B813BF"/>
    <w:rsid w:val="00B815C2"/>
    <w:rsid w:val="00B817A2"/>
    <w:rsid w:val="00B817E7"/>
    <w:rsid w:val="00B81B31"/>
    <w:rsid w:val="00B81BE0"/>
    <w:rsid w:val="00B81F1C"/>
    <w:rsid w:val="00B825C3"/>
    <w:rsid w:val="00B826D1"/>
    <w:rsid w:val="00B826F3"/>
    <w:rsid w:val="00B8278B"/>
    <w:rsid w:val="00B82D77"/>
    <w:rsid w:val="00B83606"/>
    <w:rsid w:val="00B8365A"/>
    <w:rsid w:val="00B8369D"/>
    <w:rsid w:val="00B8381A"/>
    <w:rsid w:val="00B83D17"/>
    <w:rsid w:val="00B840D4"/>
    <w:rsid w:val="00B843B5"/>
    <w:rsid w:val="00B8481F"/>
    <w:rsid w:val="00B84D6B"/>
    <w:rsid w:val="00B84E50"/>
    <w:rsid w:val="00B84F24"/>
    <w:rsid w:val="00B85466"/>
    <w:rsid w:val="00B85744"/>
    <w:rsid w:val="00B857F1"/>
    <w:rsid w:val="00B8582F"/>
    <w:rsid w:val="00B85838"/>
    <w:rsid w:val="00B85C01"/>
    <w:rsid w:val="00B85DD4"/>
    <w:rsid w:val="00B85F77"/>
    <w:rsid w:val="00B8621C"/>
    <w:rsid w:val="00B864F3"/>
    <w:rsid w:val="00B868B2"/>
    <w:rsid w:val="00B86E5E"/>
    <w:rsid w:val="00B87101"/>
    <w:rsid w:val="00B87285"/>
    <w:rsid w:val="00B872ED"/>
    <w:rsid w:val="00B873BC"/>
    <w:rsid w:val="00B8766D"/>
    <w:rsid w:val="00B8794B"/>
    <w:rsid w:val="00B87A37"/>
    <w:rsid w:val="00B87ABC"/>
    <w:rsid w:val="00B87FBC"/>
    <w:rsid w:val="00B909D8"/>
    <w:rsid w:val="00B90DBB"/>
    <w:rsid w:val="00B911E7"/>
    <w:rsid w:val="00B91527"/>
    <w:rsid w:val="00B91BA6"/>
    <w:rsid w:val="00B92463"/>
    <w:rsid w:val="00B926A5"/>
    <w:rsid w:val="00B92B9E"/>
    <w:rsid w:val="00B92F24"/>
    <w:rsid w:val="00B93401"/>
    <w:rsid w:val="00B934AC"/>
    <w:rsid w:val="00B944B0"/>
    <w:rsid w:val="00B94779"/>
    <w:rsid w:val="00B9511E"/>
    <w:rsid w:val="00B95DEA"/>
    <w:rsid w:val="00B95EF4"/>
    <w:rsid w:val="00B961C9"/>
    <w:rsid w:val="00B9634A"/>
    <w:rsid w:val="00B9648B"/>
    <w:rsid w:val="00B964A1"/>
    <w:rsid w:val="00B96536"/>
    <w:rsid w:val="00B96935"/>
    <w:rsid w:val="00B96AC8"/>
    <w:rsid w:val="00B96AF1"/>
    <w:rsid w:val="00B96CC7"/>
    <w:rsid w:val="00B97017"/>
    <w:rsid w:val="00B97164"/>
    <w:rsid w:val="00B978D4"/>
    <w:rsid w:val="00B97AAD"/>
    <w:rsid w:val="00B97D8D"/>
    <w:rsid w:val="00B97E62"/>
    <w:rsid w:val="00B97FB7"/>
    <w:rsid w:val="00BA019A"/>
    <w:rsid w:val="00BA0501"/>
    <w:rsid w:val="00BA0BF1"/>
    <w:rsid w:val="00BA10EB"/>
    <w:rsid w:val="00BA1178"/>
    <w:rsid w:val="00BA16E0"/>
    <w:rsid w:val="00BA1A33"/>
    <w:rsid w:val="00BA1CEC"/>
    <w:rsid w:val="00BA1F85"/>
    <w:rsid w:val="00BA2620"/>
    <w:rsid w:val="00BA26F0"/>
    <w:rsid w:val="00BA278B"/>
    <w:rsid w:val="00BA28AB"/>
    <w:rsid w:val="00BA297B"/>
    <w:rsid w:val="00BA2AAF"/>
    <w:rsid w:val="00BA2DF6"/>
    <w:rsid w:val="00BA3016"/>
    <w:rsid w:val="00BA30D7"/>
    <w:rsid w:val="00BA316D"/>
    <w:rsid w:val="00BA3738"/>
    <w:rsid w:val="00BA39A5"/>
    <w:rsid w:val="00BA3A00"/>
    <w:rsid w:val="00BA3F40"/>
    <w:rsid w:val="00BA3F98"/>
    <w:rsid w:val="00BA4239"/>
    <w:rsid w:val="00BA50B6"/>
    <w:rsid w:val="00BA52AF"/>
    <w:rsid w:val="00BA5388"/>
    <w:rsid w:val="00BA5B36"/>
    <w:rsid w:val="00BA5BA1"/>
    <w:rsid w:val="00BA5CED"/>
    <w:rsid w:val="00BA5D40"/>
    <w:rsid w:val="00BA5DCC"/>
    <w:rsid w:val="00BA62E0"/>
    <w:rsid w:val="00BA660F"/>
    <w:rsid w:val="00BA66E8"/>
    <w:rsid w:val="00BA74E8"/>
    <w:rsid w:val="00BA777F"/>
    <w:rsid w:val="00BA7A9F"/>
    <w:rsid w:val="00BA7FC8"/>
    <w:rsid w:val="00BB0269"/>
    <w:rsid w:val="00BB05EB"/>
    <w:rsid w:val="00BB0603"/>
    <w:rsid w:val="00BB0836"/>
    <w:rsid w:val="00BB1065"/>
    <w:rsid w:val="00BB1461"/>
    <w:rsid w:val="00BB1994"/>
    <w:rsid w:val="00BB1DDD"/>
    <w:rsid w:val="00BB2212"/>
    <w:rsid w:val="00BB2ED8"/>
    <w:rsid w:val="00BB301D"/>
    <w:rsid w:val="00BB3085"/>
    <w:rsid w:val="00BB3500"/>
    <w:rsid w:val="00BB368B"/>
    <w:rsid w:val="00BB3B54"/>
    <w:rsid w:val="00BB3D7A"/>
    <w:rsid w:val="00BB4080"/>
    <w:rsid w:val="00BB46ED"/>
    <w:rsid w:val="00BB474A"/>
    <w:rsid w:val="00BB4873"/>
    <w:rsid w:val="00BB48D3"/>
    <w:rsid w:val="00BB48FF"/>
    <w:rsid w:val="00BB4950"/>
    <w:rsid w:val="00BB50E7"/>
    <w:rsid w:val="00BB512A"/>
    <w:rsid w:val="00BB5C88"/>
    <w:rsid w:val="00BB6195"/>
    <w:rsid w:val="00BB68EC"/>
    <w:rsid w:val="00BB6E82"/>
    <w:rsid w:val="00BB7070"/>
    <w:rsid w:val="00BB72DF"/>
    <w:rsid w:val="00BB7496"/>
    <w:rsid w:val="00BC0136"/>
    <w:rsid w:val="00BC0478"/>
    <w:rsid w:val="00BC0871"/>
    <w:rsid w:val="00BC08AE"/>
    <w:rsid w:val="00BC0A1E"/>
    <w:rsid w:val="00BC0A60"/>
    <w:rsid w:val="00BC0B8F"/>
    <w:rsid w:val="00BC0F55"/>
    <w:rsid w:val="00BC13AE"/>
    <w:rsid w:val="00BC1786"/>
    <w:rsid w:val="00BC18BD"/>
    <w:rsid w:val="00BC1C33"/>
    <w:rsid w:val="00BC1D8A"/>
    <w:rsid w:val="00BC2E3B"/>
    <w:rsid w:val="00BC2F32"/>
    <w:rsid w:val="00BC35AF"/>
    <w:rsid w:val="00BC39AE"/>
    <w:rsid w:val="00BC3A2F"/>
    <w:rsid w:val="00BC4150"/>
    <w:rsid w:val="00BC4CAE"/>
    <w:rsid w:val="00BC4E1E"/>
    <w:rsid w:val="00BC4E3E"/>
    <w:rsid w:val="00BC50C1"/>
    <w:rsid w:val="00BC528A"/>
    <w:rsid w:val="00BC57F9"/>
    <w:rsid w:val="00BC5FAB"/>
    <w:rsid w:val="00BC62B8"/>
    <w:rsid w:val="00BC682C"/>
    <w:rsid w:val="00BC73AE"/>
    <w:rsid w:val="00BC77E1"/>
    <w:rsid w:val="00BC7DF7"/>
    <w:rsid w:val="00BD0132"/>
    <w:rsid w:val="00BD0B11"/>
    <w:rsid w:val="00BD0BF4"/>
    <w:rsid w:val="00BD0D89"/>
    <w:rsid w:val="00BD0D8A"/>
    <w:rsid w:val="00BD127C"/>
    <w:rsid w:val="00BD1474"/>
    <w:rsid w:val="00BD179D"/>
    <w:rsid w:val="00BD183D"/>
    <w:rsid w:val="00BD1B0C"/>
    <w:rsid w:val="00BD1C87"/>
    <w:rsid w:val="00BD1D54"/>
    <w:rsid w:val="00BD2253"/>
    <w:rsid w:val="00BD260E"/>
    <w:rsid w:val="00BD2EB7"/>
    <w:rsid w:val="00BD2FC9"/>
    <w:rsid w:val="00BD30CB"/>
    <w:rsid w:val="00BD3428"/>
    <w:rsid w:val="00BD35A2"/>
    <w:rsid w:val="00BD3C7F"/>
    <w:rsid w:val="00BD3DA3"/>
    <w:rsid w:val="00BD409F"/>
    <w:rsid w:val="00BD4455"/>
    <w:rsid w:val="00BD49C6"/>
    <w:rsid w:val="00BD4CB4"/>
    <w:rsid w:val="00BD4DB1"/>
    <w:rsid w:val="00BD4E88"/>
    <w:rsid w:val="00BD5177"/>
    <w:rsid w:val="00BD5252"/>
    <w:rsid w:val="00BD5520"/>
    <w:rsid w:val="00BD5784"/>
    <w:rsid w:val="00BD603D"/>
    <w:rsid w:val="00BD604C"/>
    <w:rsid w:val="00BD6751"/>
    <w:rsid w:val="00BD67E5"/>
    <w:rsid w:val="00BD6B0C"/>
    <w:rsid w:val="00BD6CBF"/>
    <w:rsid w:val="00BD7490"/>
    <w:rsid w:val="00BD7578"/>
    <w:rsid w:val="00BD7659"/>
    <w:rsid w:val="00BD77CE"/>
    <w:rsid w:val="00BD77E4"/>
    <w:rsid w:val="00BD7926"/>
    <w:rsid w:val="00BD7B09"/>
    <w:rsid w:val="00BD7BF0"/>
    <w:rsid w:val="00BD7CE1"/>
    <w:rsid w:val="00BD7EC0"/>
    <w:rsid w:val="00BE0002"/>
    <w:rsid w:val="00BE0564"/>
    <w:rsid w:val="00BE099B"/>
    <w:rsid w:val="00BE1016"/>
    <w:rsid w:val="00BE14D7"/>
    <w:rsid w:val="00BE1EC8"/>
    <w:rsid w:val="00BE214C"/>
    <w:rsid w:val="00BE25F4"/>
    <w:rsid w:val="00BE260C"/>
    <w:rsid w:val="00BE2C9D"/>
    <w:rsid w:val="00BE2CEF"/>
    <w:rsid w:val="00BE38BD"/>
    <w:rsid w:val="00BE3BA0"/>
    <w:rsid w:val="00BE3BB9"/>
    <w:rsid w:val="00BE3DC7"/>
    <w:rsid w:val="00BE42B5"/>
    <w:rsid w:val="00BE44F2"/>
    <w:rsid w:val="00BE45D1"/>
    <w:rsid w:val="00BE4817"/>
    <w:rsid w:val="00BE54CA"/>
    <w:rsid w:val="00BE59A8"/>
    <w:rsid w:val="00BE5D4C"/>
    <w:rsid w:val="00BE6061"/>
    <w:rsid w:val="00BE6124"/>
    <w:rsid w:val="00BE68FA"/>
    <w:rsid w:val="00BE69F5"/>
    <w:rsid w:val="00BE6BA3"/>
    <w:rsid w:val="00BE6E47"/>
    <w:rsid w:val="00BE733B"/>
    <w:rsid w:val="00BE7C64"/>
    <w:rsid w:val="00BE7D95"/>
    <w:rsid w:val="00BF0090"/>
    <w:rsid w:val="00BF02D8"/>
    <w:rsid w:val="00BF03E9"/>
    <w:rsid w:val="00BF0412"/>
    <w:rsid w:val="00BF0D79"/>
    <w:rsid w:val="00BF0E79"/>
    <w:rsid w:val="00BF1187"/>
    <w:rsid w:val="00BF12B9"/>
    <w:rsid w:val="00BF1529"/>
    <w:rsid w:val="00BF16CC"/>
    <w:rsid w:val="00BF188B"/>
    <w:rsid w:val="00BF1E1F"/>
    <w:rsid w:val="00BF1ED8"/>
    <w:rsid w:val="00BF2155"/>
    <w:rsid w:val="00BF23E7"/>
    <w:rsid w:val="00BF272D"/>
    <w:rsid w:val="00BF294B"/>
    <w:rsid w:val="00BF2B41"/>
    <w:rsid w:val="00BF2D38"/>
    <w:rsid w:val="00BF2DF0"/>
    <w:rsid w:val="00BF308B"/>
    <w:rsid w:val="00BF3458"/>
    <w:rsid w:val="00BF400D"/>
    <w:rsid w:val="00BF44B1"/>
    <w:rsid w:val="00BF4674"/>
    <w:rsid w:val="00BF4BDA"/>
    <w:rsid w:val="00BF4C11"/>
    <w:rsid w:val="00BF4D5B"/>
    <w:rsid w:val="00BF53B1"/>
    <w:rsid w:val="00BF5599"/>
    <w:rsid w:val="00BF5EDC"/>
    <w:rsid w:val="00BF5F10"/>
    <w:rsid w:val="00BF611E"/>
    <w:rsid w:val="00BF6662"/>
    <w:rsid w:val="00BF67C1"/>
    <w:rsid w:val="00BF6A68"/>
    <w:rsid w:val="00BF6C2B"/>
    <w:rsid w:val="00BF706E"/>
    <w:rsid w:val="00BF70A6"/>
    <w:rsid w:val="00BF71D8"/>
    <w:rsid w:val="00BF71DD"/>
    <w:rsid w:val="00BF7B4F"/>
    <w:rsid w:val="00BF7CC6"/>
    <w:rsid w:val="00BF7CF2"/>
    <w:rsid w:val="00C00510"/>
    <w:rsid w:val="00C006EF"/>
    <w:rsid w:val="00C007E0"/>
    <w:rsid w:val="00C0089E"/>
    <w:rsid w:val="00C01005"/>
    <w:rsid w:val="00C012A1"/>
    <w:rsid w:val="00C0197D"/>
    <w:rsid w:val="00C01B34"/>
    <w:rsid w:val="00C01CEA"/>
    <w:rsid w:val="00C01D7B"/>
    <w:rsid w:val="00C01EC8"/>
    <w:rsid w:val="00C02174"/>
    <w:rsid w:val="00C0287B"/>
    <w:rsid w:val="00C029D5"/>
    <w:rsid w:val="00C02EE2"/>
    <w:rsid w:val="00C03297"/>
    <w:rsid w:val="00C0338D"/>
    <w:rsid w:val="00C03779"/>
    <w:rsid w:val="00C037A3"/>
    <w:rsid w:val="00C03C24"/>
    <w:rsid w:val="00C03F25"/>
    <w:rsid w:val="00C04089"/>
    <w:rsid w:val="00C04259"/>
    <w:rsid w:val="00C04620"/>
    <w:rsid w:val="00C04771"/>
    <w:rsid w:val="00C04AE5"/>
    <w:rsid w:val="00C04CFA"/>
    <w:rsid w:val="00C04D80"/>
    <w:rsid w:val="00C055EE"/>
    <w:rsid w:val="00C058A6"/>
    <w:rsid w:val="00C05EAC"/>
    <w:rsid w:val="00C0632B"/>
    <w:rsid w:val="00C066A0"/>
    <w:rsid w:val="00C06829"/>
    <w:rsid w:val="00C06BC2"/>
    <w:rsid w:val="00C072EF"/>
    <w:rsid w:val="00C076C6"/>
    <w:rsid w:val="00C079F7"/>
    <w:rsid w:val="00C07CED"/>
    <w:rsid w:val="00C10282"/>
    <w:rsid w:val="00C10AD9"/>
    <w:rsid w:val="00C10DC5"/>
    <w:rsid w:val="00C1138E"/>
    <w:rsid w:val="00C117BE"/>
    <w:rsid w:val="00C11BDC"/>
    <w:rsid w:val="00C11F98"/>
    <w:rsid w:val="00C1266B"/>
    <w:rsid w:val="00C126B6"/>
    <w:rsid w:val="00C1273D"/>
    <w:rsid w:val="00C1317F"/>
    <w:rsid w:val="00C1340F"/>
    <w:rsid w:val="00C13618"/>
    <w:rsid w:val="00C13ED2"/>
    <w:rsid w:val="00C140A3"/>
    <w:rsid w:val="00C14234"/>
    <w:rsid w:val="00C14525"/>
    <w:rsid w:val="00C14714"/>
    <w:rsid w:val="00C1471D"/>
    <w:rsid w:val="00C14774"/>
    <w:rsid w:val="00C14810"/>
    <w:rsid w:val="00C14B11"/>
    <w:rsid w:val="00C14CAB"/>
    <w:rsid w:val="00C14E7D"/>
    <w:rsid w:val="00C15383"/>
    <w:rsid w:val="00C15495"/>
    <w:rsid w:val="00C159E2"/>
    <w:rsid w:val="00C15AA3"/>
    <w:rsid w:val="00C15B3E"/>
    <w:rsid w:val="00C15DD9"/>
    <w:rsid w:val="00C15DDA"/>
    <w:rsid w:val="00C15E30"/>
    <w:rsid w:val="00C16213"/>
    <w:rsid w:val="00C16216"/>
    <w:rsid w:val="00C16ADA"/>
    <w:rsid w:val="00C16B50"/>
    <w:rsid w:val="00C172C3"/>
    <w:rsid w:val="00C17311"/>
    <w:rsid w:val="00C173BD"/>
    <w:rsid w:val="00C173E7"/>
    <w:rsid w:val="00C17596"/>
    <w:rsid w:val="00C17984"/>
    <w:rsid w:val="00C179A4"/>
    <w:rsid w:val="00C17F57"/>
    <w:rsid w:val="00C204CF"/>
    <w:rsid w:val="00C20617"/>
    <w:rsid w:val="00C20646"/>
    <w:rsid w:val="00C20B7F"/>
    <w:rsid w:val="00C20CEE"/>
    <w:rsid w:val="00C20FA0"/>
    <w:rsid w:val="00C2105A"/>
    <w:rsid w:val="00C21185"/>
    <w:rsid w:val="00C214D0"/>
    <w:rsid w:val="00C22122"/>
    <w:rsid w:val="00C22829"/>
    <w:rsid w:val="00C22D21"/>
    <w:rsid w:val="00C22E03"/>
    <w:rsid w:val="00C23000"/>
    <w:rsid w:val="00C236C9"/>
    <w:rsid w:val="00C239C7"/>
    <w:rsid w:val="00C23C09"/>
    <w:rsid w:val="00C23EB0"/>
    <w:rsid w:val="00C244C9"/>
    <w:rsid w:val="00C24667"/>
    <w:rsid w:val="00C247A1"/>
    <w:rsid w:val="00C24DEA"/>
    <w:rsid w:val="00C25517"/>
    <w:rsid w:val="00C2569E"/>
    <w:rsid w:val="00C259D5"/>
    <w:rsid w:val="00C25A3F"/>
    <w:rsid w:val="00C25DA2"/>
    <w:rsid w:val="00C26046"/>
    <w:rsid w:val="00C26576"/>
    <w:rsid w:val="00C27766"/>
    <w:rsid w:val="00C27AF7"/>
    <w:rsid w:val="00C27C89"/>
    <w:rsid w:val="00C27D7B"/>
    <w:rsid w:val="00C27FC2"/>
    <w:rsid w:val="00C3004C"/>
    <w:rsid w:val="00C30246"/>
    <w:rsid w:val="00C30427"/>
    <w:rsid w:val="00C30597"/>
    <w:rsid w:val="00C30702"/>
    <w:rsid w:val="00C30734"/>
    <w:rsid w:val="00C30849"/>
    <w:rsid w:val="00C308E2"/>
    <w:rsid w:val="00C30CC6"/>
    <w:rsid w:val="00C30D8A"/>
    <w:rsid w:val="00C30EBC"/>
    <w:rsid w:val="00C318CD"/>
    <w:rsid w:val="00C31C91"/>
    <w:rsid w:val="00C31CA2"/>
    <w:rsid w:val="00C3211D"/>
    <w:rsid w:val="00C322C7"/>
    <w:rsid w:val="00C32581"/>
    <w:rsid w:val="00C329C7"/>
    <w:rsid w:val="00C32F00"/>
    <w:rsid w:val="00C332AE"/>
    <w:rsid w:val="00C33415"/>
    <w:rsid w:val="00C336E2"/>
    <w:rsid w:val="00C3370B"/>
    <w:rsid w:val="00C3384E"/>
    <w:rsid w:val="00C33A26"/>
    <w:rsid w:val="00C33B1E"/>
    <w:rsid w:val="00C33F35"/>
    <w:rsid w:val="00C33FC3"/>
    <w:rsid w:val="00C345AF"/>
    <w:rsid w:val="00C34780"/>
    <w:rsid w:val="00C34E7E"/>
    <w:rsid w:val="00C35693"/>
    <w:rsid w:val="00C35A58"/>
    <w:rsid w:val="00C36404"/>
    <w:rsid w:val="00C364C9"/>
    <w:rsid w:val="00C36683"/>
    <w:rsid w:val="00C366CB"/>
    <w:rsid w:val="00C367A9"/>
    <w:rsid w:val="00C36A16"/>
    <w:rsid w:val="00C36FBD"/>
    <w:rsid w:val="00C3733D"/>
    <w:rsid w:val="00C40662"/>
    <w:rsid w:val="00C40DA9"/>
    <w:rsid w:val="00C40DC8"/>
    <w:rsid w:val="00C415D1"/>
    <w:rsid w:val="00C417A0"/>
    <w:rsid w:val="00C41DB6"/>
    <w:rsid w:val="00C421E8"/>
    <w:rsid w:val="00C4252E"/>
    <w:rsid w:val="00C425B4"/>
    <w:rsid w:val="00C42733"/>
    <w:rsid w:val="00C42F00"/>
    <w:rsid w:val="00C42F5C"/>
    <w:rsid w:val="00C43387"/>
    <w:rsid w:val="00C435AB"/>
    <w:rsid w:val="00C436F2"/>
    <w:rsid w:val="00C4391D"/>
    <w:rsid w:val="00C43B0A"/>
    <w:rsid w:val="00C4476D"/>
    <w:rsid w:val="00C449DC"/>
    <w:rsid w:val="00C44B7B"/>
    <w:rsid w:val="00C45E6F"/>
    <w:rsid w:val="00C45EDF"/>
    <w:rsid w:val="00C462D3"/>
    <w:rsid w:val="00C46612"/>
    <w:rsid w:val="00C47167"/>
    <w:rsid w:val="00C473B5"/>
    <w:rsid w:val="00C47668"/>
    <w:rsid w:val="00C476B3"/>
    <w:rsid w:val="00C47BC4"/>
    <w:rsid w:val="00C503C3"/>
    <w:rsid w:val="00C50D29"/>
    <w:rsid w:val="00C51963"/>
    <w:rsid w:val="00C51C24"/>
    <w:rsid w:val="00C51EE3"/>
    <w:rsid w:val="00C5218E"/>
    <w:rsid w:val="00C523BF"/>
    <w:rsid w:val="00C52401"/>
    <w:rsid w:val="00C525A0"/>
    <w:rsid w:val="00C526A7"/>
    <w:rsid w:val="00C526B2"/>
    <w:rsid w:val="00C52993"/>
    <w:rsid w:val="00C52C13"/>
    <w:rsid w:val="00C52E95"/>
    <w:rsid w:val="00C52FFA"/>
    <w:rsid w:val="00C53B09"/>
    <w:rsid w:val="00C53B8F"/>
    <w:rsid w:val="00C53BC6"/>
    <w:rsid w:val="00C53C40"/>
    <w:rsid w:val="00C53CDA"/>
    <w:rsid w:val="00C53EDE"/>
    <w:rsid w:val="00C53FD6"/>
    <w:rsid w:val="00C5458E"/>
    <w:rsid w:val="00C54719"/>
    <w:rsid w:val="00C5484E"/>
    <w:rsid w:val="00C54C1F"/>
    <w:rsid w:val="00C54E64"/>
    <w:rsid w:val="00C54EC7"/>
    <w:rsid w:val="00C552C3"/>
    <w:rsid w:val="00C5539C"/>
    <w:rsid w:val="00C555A0"/>
    <w:rsid w:val="00C555A3"/>
    <w:rsid w:val="00C5599B"/>
    <w:rsid w:val="00C559EF"/>
    <w:rsid w:val="00C56020"/>
    <w:rsid w:val="00C56202"/>
    <w:rsid w:val="00C5633C"/>
    <w:rsid w:val="00C5637E"/>
    <w:rsid w:val="00C56CCB"/>
    <w:rsid w:val="00C56F4F"/>
    <w:rsid w:val="00C57646"/>
    <w:rsid w:val="00C57889"/>
    <w:rsid w:val="00C578DB"/>
    <w:rsid w:val="00C60479"/>
    <w:rsid w:val="00C605D8"/>
    <w:rsid w:val="00C6088D"/>
    <w:rsid w:val="00C608A3"/>
    <w:rsid w:val="00C60F37"/>
    <w:rsid w:val="00C61071"/>
    <w:rsid w:val="00C61405"/>
    <w:rsid w:val="00C61901"/>
    <w:rsid w:val="00C619C4"/>
    <w:rsid w:val="00C61A4C"/>
    <w:rsid w:val="00C61FF0"/>
    <w:rsid w:val="00C6200C"/>
    <w:rsid w:val="00C623C9"/>
    <w:rsid w:val="00C62518"/>
    <w:rsid w:val="00C62A19"/>
    <w:rsid w:val="00C62BF3"/>
    <w:rsid w:val="00C633AA"/>
    <w:rsid w:val="00C6348C"/>
    <w:rsid w:val="00C634D7"/>
    <w:rsid w:val="00C638AE"/>
    <w:rsid w:val="00C63C2C"/>
    <w:rsid w:val="00C63C75"/>
    <w:rsid w:val="00C63DE0"/>
    <w:rsid w:val="00C641ED"/>
    <w:rsid w:val="00C649B9"/>
    <w:rsid w:val="00C64D76"/>
    <w:rsid w:val="00C64DAE"/>
    <w:rsid w:val="00C64E61"/>
    <w:rsid w:val="00C64E91"/>
    <w:rsid w:val="00C65527"/>
    <w:rsid w:val="00C658AB"/>
    <w:rsid w:val="00C65DA1"/>
    <w:rsid w:val="00C66047"/>
    <w:rsid w:val="00C6611E"/>
    <w:rsid w:val="00C66154"/>
    <w:rsid w:val="00C662B3"/>
    <w:rsid w:val="00C663BF"/>
    <w:rsid w:val="00C663F2"/>
    <w:rsid w:val="00C66667"/>
    <w:rsid w:val="00C66893"/>
    <w:rsid w:val="00C66CA4"/>
    <w:rsid w:val="00C66CFF"/>
    <w:rsid w:val="00C67020"/>
    <w:rsid w:val="00C679F1"/>
    <w:rsid w:val="00C67EFD"/>
    <w:rsid w:val="00C70DD9"/>
    <w:rsid w:val="00C71154"/>
    <w:rsid w:val="00C71631"/>
    <w:rsid w:val="00C7183D"/>
    <w:rsid w:val="00C71906"/>
    <w:rsid w:val="00C71F09"/>
    <w:rsid w:val="00C724E8"/>
    <w:rsid w:val="00C7301F"/>
    <w:rsid w:val="00C73926"/>
    <w:rsid w:val="00C73A2B"/>
    <w:rsid w:val="00C73BAA"/>
    <w:rsid w:val="00C73DD6"/>
    <w:rsid w:val="00C740D0"/>
    <w:rsid w:val="00C7415E"/>
    <w:rsid w:val="00C74806"/>
    <w:rsid w:val="00C74E52"/>
    <w:rsid w:val="00C75487"/>
    <w:rsid w:val="00C7578D"/>
    <w:rsid w:val="00C75861"/>
    <w:rsid w:val="00C75A33"/>
    <w:rsid w:val="00C75F19"/>
    <w:rsid w:val="00C75F20"/>
    <w:rsid w:val="00C75F22"/>
    <w:rsid w:val="00C75FC0"/>
    <w:rsid w:val="00C761F7"/>
    <w:rsid w:val="00C76219"/>
    <w:rsid w:val="00C764D5"/>
    <w:rsid w:val="00C774A4"/>
    <w:rsid w:val="00C774FB"/>
    <w:rsid w:val="00C775D4"/>
    <w:rsid w:val="00C77CA7"/>
    <w:rsid w:val="00C77D49"/>
    <w:rsid w:val="00C77F58"/>
    <w:rsid w:val="00C8007E"/>
    <w:rsid w:val="00C801C5"/>
    <w:rsid w:val="00C80477"/>
    <w:rsid w:val="00C8085F"/>
    <w:rsid w:val="00C80BF5"/>
    <w:rsid w:val="00C81439"/>
    <w:rsid w:val="00C8150C"/>
    <w:rsid w:val="00C816E3"/>
    <w:rsid w:val="00C819B6"/>
    <w:rsid w:val="00C81BEB"/>
    <w:rsid w:val="00C81C59"/>
    <w:rsid w:val="00C820F5"/>
    <w:rsid w:val="00C8217A"/>
    <w:rsid w:val="00C823BF"/>
    <w:rsid w:val="00C824FA"/>
    <w:rsid w:val="00C826C9"/>
    <w:rsid w:val="00C82753"/>
    <w:rsid w:val="00C828C5"/>
    <w:rsid w:val="00C82A17"/>
    <w:rsid w:val="00C82ADD"/>
    <w:rsid w:val="00C82B68"/>
    <w:rsid w:val="00C83200"/>
    <w:rsid w:val="00C8323A"/>
    <w:rsid w:val="00C83813"/>
    <w:rsid w:val="00C83D1E"/>
    <w:rsid w:val="00C83E5E"/>
    <w:rsid w:val="00C8400B"/>
    <w:rsid w:val="00C844AC"/>
    <w:rsid w:val="00C84622"/>
    <w:rsid w:val="00C8463B"/>
    <w:rsid w:val="00C84883"/>
    <w:rsid w:val="00C85AA2"/>
    <w:rsid w:val="00C85DEB"/>
    <w:rsid w:val="00C85EC0"/>
    <w:rsid w:val="00C85FA2"/>
    <w:rsid w:val="00C86096"/>
    <w:rsid w:val="00C8612C"/>
    <w:rsid w:val="00C86893"/>
    <w:rsid w:val="00C86E6E"/>
    <w:rsid w:val="00C87223"/>
    <w:rsid w:val="00C8737D"/>
    <w:rsid w:val="00C87803"/>
    <w:rsid w:val="00C87AD7"/>
    <w:rsid w:val="00C902B1"/>
    <w:rsid w:val="00C90615"/>
    <w:rsid w:val="00C90955"/>
    <w:rsid w:val="00C90B29"/>
    <w:rsid w:val="00C90D85"/>
    <w:rsid w:val="00C913AC"/>
    <w:rsid w:val="00C9140D"/>
    <w:rsid w:val="00C91ADF"/>
    <w:rsid w:val="00C91EAE"/>
    <w:rsid w:val="00C92255"/>
    <w:rsid w:val="00C923C3"/>
    <w:rsid w:val="00C92621"/>
    <w:rsid w:val="00C92650"/>
    <w:rsid w:val="00C92D83"/>
    <w:rsid w:val="00C933D8"/>
    <w:rsid w:val="00C93A2E"/>
    <w:rsid w:val="00C93B17"/>
    <w:rsid w:val="00C93C50"/>
    <w:rsid w:val="00C93D53"/>
    <w:rsid w:val="00C94DB9"/>
    <w:rsid w:val="00C950A6"/>
    <w:rsid w:val="00C95474"/>
    <w:rsid w:val="00C954A2"/>
    <w:rsid w:val="00C95BA2"/>
    <w:rsid w:val="00C96004"/>
    <w:rsid w:val="00C960AA"/>
    <w:rsid w:val="00C964C3"/>
    <w:rsid w:val="00C96CC6"/>
    <w:rsid w:val="00C96D10"/>
    <w:rsid w:val="00C97426"/>
    <w:rsid w:val="00C97E94"/>
    <w:rsid w:val="00CA052A"/>
    <w:rsid w:val="00CA060E"/>
    <w:rsid w:val="00CA0A76"/>
    <w:rsid w:val="00CA0AF0"/>
    <w:rsid w:val="00CA0F79"/>
    <w:rsid w:val="00CA10CA"/>
    <w:rsid w:val="00CA1445"/>
    <w:rsid w:val="00CA16AF"/>
    <w:rsid w:val="00CA1CC4"/>
    <w:rsid w:val="00CA1EEF"/>
    <w:rsid w:val="00CA211C"/>
    <w:rsid w:val="00CA2126"/>
    <w:rsid w:val="00CA21D4"/>
    <w:rsid w:val="00CA2256"/>
    <w:rsid w:val="00CA2A1C"/>
    <w:rsid w:val="00CA32DA"/>
    <w:rsid w:val="00CA36EC"/>
    <w:rsid w:val="00CA3FBC"/>
    <w:rsid w:val="00CA43C5"/>
    <w:rsid w:val="00CA43CA"/>
    <w:rsid w:val="00CA4883"/>
    <w:rsid w:val="00CA495D"/>
    <w:rsid w:val="00CA4CC5"/>
    <w:rsid w:val="00CA4E1C"/>
    <w:rsid w:val="00CA4FC2"/>
    <w:rsid w:val="00CA531A"/>
    <w:rsid w:val="00CA5414"/>
    <w:rsid w:val="00CA54D4"/>
    <w:rsid w:val="00CA5D14"/>
    <w:rsid w:val="00CA5E2A"/>
    <w:rsid w:val="00CA62B1"/>
    <w:rsid w:val="00CA62FD"/>
    <w:rsid w:val="00CA62FE"/>
    <w:rsid w:val="00CA6A75"/>
    <w:rsid w:val="00CA6F67"/>
    <w:rsid w:val="00CA7178"/>
    <w:rsid w:val="00CA752A"/>
    <w:rsid w:val="00CB0613"/>
    <w:rsid w:val="00CB071C"/>
    <w:rsid w:val="00CB0C0E"/>
    <w:rsid w:val="00CB0E4E"/>
    <w:rsid w:val="00CB0F05"/>
    <w:rsid w:val="00CB1A3A"/>
    <w:rsid w:val="00CB2377"/>
    <w:rsid w:val="00CB390D"/>
    <w:rsid w:val="00CB3D08"/>
    <w:rsid w:val="00CB3D22"/>
    <w:rsid w:val="00CB40DB"/>
    <w:rsid w:val="00CB418A"/>
    <w:rsid w:val="00CB41FF"/>
    <w:rsid w:val="00CB42D0"/>
    <w:rsid w:val="00CB46A3"/>
    <w:rsid w:val="00CB4BF3"/>
    <w:rsid w:val="00CB5093"/>
    <w:rsid w:val="00CB52B2"/>
    <w:rsid w:val="00CB53EB"/>
    <w:rsid w:val="00CB568E"/>
    <w:rsid w:val="00CB5784"/>
    <w:rsid w:val="00CB59FC"/>
    <w:rsid w:val="00CB5CE9"/>
    <w:rsid w:val="00CB607D"/>
    <w:rsid w:val="00CB6250"/>
    <w:rsid w:val="00CB6D19"/>
    <w:rsid w:val="00CB7263"/>
    <w:rsid w:val="00CB73F6"/>
    <w:rsid w:val="00CB76FB"/>
    <w:rsid w:val="00CB7726"/>
    <w:rsid w:val="00CB79A8"/>
    <w:rsid w:val="00CB7D9C"/>
    <w:rsid w:val="00CB7E92"/>
    <w:rsid w:val="00CB7F96"/>
    <w:rsid w:val="00CC04AB"/>
    <w:rsid w:val="00CC04DF"/>
    <w:rsid w:val="00CC1089"/>
    <w:rsid w:val="00CC1799"/>
    <w:rsid w:val="00CC1A6F"/>
    <w:rsid w:val="00CC1E9E"/>
    <w:rsid w:val="00CC212F"/>
    <w:rsid w:val="00CC228B"/>
    <w:rsid w:val="00CC2650"/>
    <w:rsid w:val="00CC281F"/>
    <w:rsid w:val="00CC2827"/>
    <w:rsid w:val="00CC2958"/>
    <w:rsid w:val="00CC2CC2"/>
    <w:rsid w:val="00CC2D24"/>
    <w:rsid w:val="00CC2DC3"/>
    <w:rsid w:val="00CC2F90"/>
    <w:rsid w:val="00CC321C"/>
    <w:rsid w:val="00CC34C4"/>
    <w:rsid w:val="00CC35CA"/>
    <w:rsid w:val="00CC3774"/>
    <w:rsid w:val="00CC3AE5"/>
    <w:rsid w:val="00CC3E48"/>
    <w:rsid w:val="00CC3F96"/>
    <w:rsid w:val="00CC41A0"/>
    <w:rsid w:val="00CC4435"/>
    <w:rsid w:val="00CC4658"/>
    <w:rsid w:val="00CC4A37"/>
    <w:rsid w:val="00CC4DAA"/>
    <w:rsid w:val="00CC4F26"/>
    <w:rsid w:val="00CC525E"/>
    <w:rsid w:val="00CC530B"/>
    <w:rsid w:val="00CC5D7B"/>
    <w:rsid w:val="00CC5F52"/>
    <w:rsid w:val="00CC601C"/>
    <w:rsid w:val="00CC61E2"/>
    <w:rsid w:val="00CC670A"/>
    <w:rsid w:val="00CC67EA"/>
    <w:rsid w:val="00CC6924"/>
    <w:rsid w:val="00CC6E76"/>
    <w:rsid w:val="00CC74D2"/>
    <w:rsid w:val="00CC7BFA"/>
    <w:rsid w:val="00CC7F99"/>
    <w:rsid w:val="00CD0445"/>
    <w:rsid w:val="00CD04B3"/>
    <w:rsid w:val="00CD060E"/>
    <w:rsid w:val="00CD09A5"/>
    <w:rsid w:val="00CD1052"/>
    <w:rsid w:val="00CD107C"/>
    <w:rsid w:val="00CD10D5"/>
    <w:rsid w:val="00CD12AC"/>
    <w:rsid w:val="00CD1863"/>
    <w:rsid w:val="00CD1B74"/>
    <w:rsid w:val="00CD2188"/>
    <w:rsid w:val="00CD22C8"/>
    <w:rsid w:val="00CD23E3"/>
    <w:rsid w:val="00CD287A"/>
    <w:rsid w:val="00CD2A89"/>
    <w:rsid w:val="00CD2CFB"/>
    <w:rsid w:val="00CD2D25"/>
    <w:rsid w:val="00CD32CF"/>
    <w:rsid w:val="00CD3848"/>
    <w:rsid w:val="00CD38C9"/>
    <w:rsid w:val="00CD3F6C"/>
    <w:rsid w:val="00CD41B9"/>
    <w:rsid w:val="00CD4447"/>
    <w:rsid w:val="00CD460C"/>
    <w:rsid w:val="00CD4819"/>
    <w:rsid w:val="00CD49DD"/>
    <w:rsid w:val="00CD4BF3"/>
    <w:rsid w:val="00CD53E0"/>
    <w:rsid w:val="00CD58FA"/>
    <w:rsid w:val="00CD5E55"/>
    <w:rsid w:val="00CD5E8E"/>
    <w:rsid w:val="00CD6104"/>
    <w:rsid w:val="00CD6189"/>
    <w:rsid w:val="00CD6861"/>
    <w:rsid w:val="00CD71C9"/>
    <w:rsid w:val="00CD7332"/>
    <w:rsid w:val="00CE0021"/>
    <w:rsid w:val="00CE05F2"/>
    <w:rsid w:val="00CE0C3E"/>
    <w:rsid w:val="00CE0D51"/>
    <w:rsid w:val="00CE0F09"/>
    <w:rsid w:val="00CE0F85"/>
    <w:rsid w:val="00CE0F89"/>
    <w:rsid w:val="00CE11FC"/>
    <w:rsid w:val="00CE14E9"/>
    <w:rsid w:val="00CE175E"/>
    <w:rsid w:val="00CE1B94"/>
    <w:rsid w:val="00CE1BA7"/>
    <w:rsid w:val="00CE21FE"/>
    <w:rsid w:val="00CE229B"/>
    <w:rsid w:val="00CE24E5"/>
    <w:rsid w:val="00CE2539"/>
    <w:rsid w:val="00CE2604"/>
    <w:rsid w:val="00CE2E71"/>
    <w:rsid w:val="00CE34DC"/>
    <w:rsid w:val="00CE430A"/>
    <w:rsid w:val="00CE4A7B"/>
    <w:rsid w:val="00CE4D0E"/>
    <w:rsid w:val="00CE552D"/>
    <w:rsid w:val="00CE5D05"/>
    <w:rsid w:val="00CE5D29"/>
    <w:rsid w:val="00CE5F66"/>
    <w:rsid w:val="00CE6892"/>
    <w:rsid w:val="00CE6939"/>
    <w:rsid w:val="00CE727C"/>
    <w:rsid w:val="00CE7308"/>
    <w:rsid w:val="00CE7739"/>
    <w:rsid w:val="00CE7A51"/>
    <w:rsid w:val="00CE7DCA"/>
    <w:rsid w:val="00CF09A6"/>
    <w:rsid w:val="00CF0E22"/>
    <w:rsid w:val="00CF1073"/>
    <w:rsid w:val="00CF14D5"/>
    <w:rsid w:val="00CF15C3"/>
    <w:rsid w:val="00CF18F5"/>
    <w:rsid w:val="00CF1985"/>
    <w:rsid w:val="00CF1AC7"/>
    <w:rsid w:val="00CF1B22"/>
    <w:rsid w:val="00CF1BB8"/>
    <w:rsid w:val="00CF1C9C"/>
    <w:rsid w:val="00CF1CA3"/>
    <w:rsid w:val="00CF1E8E"/>
    <w:rsid w:val="00CF1FFF"/>
    <w:rsid w:val="00CF207B"/>
    <w:rsid w:val="00CF2462"/>
    <w:rsid w:val="00CF26C9"/>
    <w:rsid w:val="00CF2A20"/>
    <w:rsid w:val="00CF3184"/>
    <w:rsid w:val="00CF3246"/>
    <w:rsid w:val="00CF34FA"/>
    <w:rsid w:val="00CF365A"/>
    <w:rsid w:val="00CF3701"/>
    <w:rsid w:val="00CF38D3"/>
    <w:rsid w:val="00CF3DE8"/>
    <w:rsid w:val="00CF42ED"/>
    <w:rsid w:val="00CF4871"/>
    <w:rsid w:val="00CF4946"/>
    <w:rsid w:val="00CF4AB5"/>
    <w:rsid w:val="00CF4E30"/>
    <w:rsid w:val="00CF52CC"/>
    <w:rsid w:val="00CF53B9"/>
    <w:rsid w:val="00CF5557"/>
    <w:rsid w:val="00CF55FE"/>
    <w:rsid w:val="00CF583F"/>
    <w:rsid w:val="00CF5CA2"/>
    <w:rsid w:val="00CF61A8"/>
    <w:rsid w:val="00CF6471"/>
    <w:rsid w:val="00CF6596"/>
    <w:rsid w:val="00CF6782"/>
    <w:rsid w:val="00CF67BC"/>
    <w:rsid w:val="00CF6CCB"/>
    <w:rsid w:val="00CF6FBF"/>
    <w:rsid w:val="00CF70A9"/>
    <w:rsid w:val="00CF712B"/>
    <w:rsid w:val="00CF7420"/>
    <w:rsid w:val="00CF7452"/>
    <w:rsid w:val="00CF74A8"/>
    <w:rsid w:val="00CF7A1E"/>
    <w:rsid w:val="00CF7F13"/>
    <w:rsid w:val="00D002C7"/>
    <w:rsid w:val="00D007B5"/>
    <w:rsid w:val="00D0094A"/>
    <w:rsid w:val="00D01132"/>
    <w:rsid w:val="00D0138A"/>
    <w:rsid w:val="00D01B05"/>
    <w:rsid w:val="00D0201D"/>
    <w:rsid w:val="00D021C1"/>
    <w:rsid w:val="00D02400"/>
    <w:rsid w:val="00D02EBE"/>
    <w:rsid w:val="00D02F36"/>
    <w:rsid w:val="00D032AA"/>
    <w:rsid w:val="00D034DA"/>
    <w:rsid w:val="00D03759"/>
    <w:rsid w:val="00D03AC5"/>
    <w:rsid w:val="00D03C49"/>
    <w:rsid w:val="00D03CFB"/>
    <w:rsid w:val="00D0409C"/>
    <w:rsid w:val="00D04CA8"/>
    <w:rsid w:val="00D04FC0"/>
    <w:rsid w:val="00D0545F"/>
    <w:rsid w:val="00D05548"/>
    <w:rsid w:val="00D05A46"/>
    <w:rsid w:val="00D05BD4"/>
    <w:rsid w:val="00D05DFF"/>
    <w:rsid w:val="00D05E82"/>
    <w:rsid w:val="00D066EB"/>
    <w:rsid w:val="00D06977"/>
    <w:rsid w:val="00D06987"/>
    <w:rsid w:val="00D06CC9"/>
    <w:rsid w:val="00D0712B"/>
    <w:rsid w:val="00D07196"/>
    <w:rsid w:val="00D0740D"/>
    <w:rsid w:val="00D07520"/>
    <w:rsid w:val="00D07A39"/>
    <w:rsid w:val="00D07B88"/>
    <w:rsid w:val="00D07CE8"/>
    <w:rsid w:val="00D10413"/>
    <w:rsid w:val="00D10473"/>
    <w:rsid w:val="00D10B70"/>
    <w:rsid w:val="00D10FC1"/>
    <w:rsid w:val="00D112B7"/>
    <w:rsid w:val="00D11308"/>
    <w:rsid w:val="00D1148E"/>
    <w:rsid w:val="00D1165C"/>
    <w:rsid w:val="00D11744"/>
    <w:rsid w:val="00D11764"/>
    <w:rsid w:val="00D1192F"/>
    <w:rsid w:val="00D11A99"/>
    <w:rsid w:val="00D11D58"/>
    <w:rsid w:val="00D11F67"/>
    <w:rsid w:val="00D1212C"/>
    <w:rsid w:val="00D12340"/>
    <w:rsid w:val="00D12502"/>
    <w:rsid w:val="00D1290A"/>
    <w:rsid w:val="00D12912"/>
    <w:rsid w:val="00D1295E"/>
    <w:rsid w:val="00D12F51"/>
    <w:rsid w:val="00D12FA2"/>
    <w:rsid w:val="00D130A5"/>
    <w:rsid w:val="00D1316B"/>
    <w:rsid w:val="00D131CE"/>
    <w:rsid w:val="00D13858"/>
    <w:rsid w:val="00D13876"/>
    <w:rsid w:val="00D13A73"/>
    <w:rsid w:val="00D13AA0"/>
    <w:rsid w:val="00D13AFC"/>
    <w:rsid w:val="00D13D51"/>
    <w:rsid w:val="00D1401A"/>
    <w:rsid w:val="00D14152"/>
    <w:rsid w:val="00D14375"/>
    <w:rsid w:val="00D14735"/>
    <w:rsid w:val="00D147BD"/>
    <w:rsid w:val="00D147E7"/>
    <w:rsid w:val="00D14918"/>
    <w:rsid w:val="00D14EF9"/>
    <w:rsid w:val="00D151F7"/>
    <w:rsid w:val="00D15638"/>
    <w:rsid w:val="00D15D61"/>
    <w:rsid w:val="00D15F4B"/>
    <w:rsid w:val="00D16099"/>
    <w:rsid w:val="00D16644"/>
    <w:rsid w:val="00D16BDC"/>
    <w:rsid w:val="00D17295"/>
    <w:rsid w:val="00D17ABE"/>
    <w:rsid w:val="00D20230"/>
    <w:rsid w:val="00D208F0"/>
    <w:rsid w:val="00D20B18"/>
    <w:rsid w:val="00D21032"/>
    <w:rsid w:val="00D2112A"/>
    <w:rsid w:val="00D21A09"/>
    <w:rsid w:val="00D222F9"/>
    <w:rsid w:val="00D2255C"/>
    <w:rsid w:val="00D226A0"/>
    <w:rsid w:val="00D22875"/>
    <w:rsid w:val="00D228CF"/>
    <w:rsid w:val="00D229DE"/>
    <w:rsid w:val="00D23697"/>
    <w:rsid w:val="00D23DD8"/>
    <w:rsid w:val="00D2438E"/>
    <w:rsid w:val="00D2441A"/>
    <w:rsid w:val="00D24541"/>
    <w:rsid w:val="00D249BB"/>
    <w:rsid w:val="00D24E68"/>
    <w:rsid w:val="00D2540B"/>
    <w:rsid w:val="00D255FA"/>
    <w:rsid w:val="00D256FF"/>
    <w:rsid w:val="00D25816"/>
    <w:rsid w:val="00D25984"/>
    <w:rsid w:val="00D2674D"/>
    <w:rsid w:val="00D268D0"/>
    <w:rsid w:val="00D271E5"/>
    <w:rsid w:val="00D272A8"/>
    <w:rsid w:val="00D27437"/>
    <w:rsid w:val="00D27D99"/>
    <w:rsid w:val="00D302CA"/>
    <w:rsid w:val="00D306D6"/>
    <w:rsid w:val="00D30744"/>
    <w:rsid w:val="00D30B48"/>
    <w:rsid w:val="00D30EF2"/>
    <w:rsid w:val="00D31304"/>
    <w:rsid w:val="00D313A0"/>
    <w:rsid w:val="00D313F5"/>
    <w:rsid w:val="00D318DE"/>
    <w:rsid w:val="00D31FA1"/>
    <w:rsid w:val="00D32297"/>
    <w:rsid w:val="00D32C26"/>
    <w:rsid w:val="00D331BF"/>
    <w:rsid w:val="00D331C2"/>
    <w:rsid w:val="00D333C9"/>
    <w:rsid w:val="00D333EB"/>
    <w:rsid w:val="00D3344B"/>
    <w:rsid w:val="00D3367D"/>
    <w:rsid w:val="00D33963"/>
    <w:rsid w:val="00D33B69"/>
    <w:rsid w:val="00D34376"/>
    <w:rsid w:val="00D34F90"/>
    <w:rsid w:val="00D34FD4"/>
    <w:rsid w:val="00D3544F"/>
    <w:rsid w:val="00D359C0"/>
    <w:rsid w:val="00D366FC"/>
    <w:rsid w:val="00D367BF"/>
    <w:rsid w:val="00D36860"/>
    <w:rsid w:val="00D36AD3"/>
    <w:rsid w:val="00D36FD7"/>
    <w:rsid w:val="00D374F4"/>
    <w:rsid w:val="00D37602"/>
    <w:rsid w:val="00D3762C"/>
    <w:rsid w:val="00D3769B"/>
    <w:rsid w:val="00D378AD"/>
    <w:rsid w:val="00D37D75"/>
    <w:rsid w:val="00D37E73"/>
    <w:rsid w:val="00D40065"/>
    <w:rsid w:val="00D404E0"/>
    <w:rsid w:val="00D4064B"/>
    <w:rsid w:val="00D40762"/>
    <w:rsid w:val="00D407C1"/>
    <w:rsid w:val="00D40E4B"/>
    <w:rsid w:val="00D41048"/>
    <w:rsid w:val="00D41094"/>
    <w:rsid w:val="00D411FE"/>
    <w:rsid w:val="00D41379"/>
    <w:rsid w:val="00D41D62"/>
    <w:rsid w:val="00D420AF"/>
    <w:rsid w:val="00D42134"/>
    <w:rsid w:val="00D422FF"/>
    <w:rsid w:val="00D4289A"/>
    <w:rsid w:val="00D42D6A"/>
    <w:rsid w:val="00D430CE"/>
    <w:rsid w:val="00D431E1"/>
    <w:rsid w:val="00D436D3"/>
    <w:rsid w:val="00D437D7"/>
    <w:rsid w:val="00D438E1"/>
    <w:rsid w:val="00D439E1"/>
    <w:rsid w:val="00D43C2E"/>
    <w:rsid w:val="00D4423E"/>
    <w:rsid w:val="00D44D03"/>
    <w:rsid w:val="00D44D6F"/>
    <w:rsid w:val="00D44E5C"/>
    <w:rsid w:val="00D44E77"/>
    <w:rsid w:val="00D45530"/>
    <w:rsid w:val="00D45547"/>
    <w:rsid w:val="00D45BB1"/>
    <w:rsid w:val="00D460A8"/>
    <w:rsid w:val="00D46398"/>
    <w:rsid w:val="00D46412"/>
    <w:rsid w:val="00D4698F"/>
    <w:rsid w:val="00D469E9"/>
    <w:rsid w:val="00D46A55"/>
    <w:rsid w:val="00D46BE2"/>
    <w:rsid w:val="00D46E49"/>
    <w:rsid w:val="00D47651"/>
    <w:rsid w:val="00D4793D"/>
    <w:rsid w:val="00D47D7E"/>
    <w:rsid w:val="00D47F62"/>
    <w:rsid w:val="00D500BE"/>
    <w:rsid w:val="00D50108"/>
    <w:rsid w:val="00D5012A"/>
    <w:rsid w:val="00D50471"/>
    <w:rsid w:val="00D505D3"/>
    <w:rsid w:val="00D5078A"/>
    <w:rsid w:val="00D50AC8"/>
    <w:rsid w:val="00D50CD8"/>
    <w:rsid w:val="00D50FD3"/>
    <w:rsid w:val="00D513CB"/>
    <w:rsid w:val="00D51DBE"/>
    <w:rsid w:val="00D51E6F"/>
    <w:rsid w:val="00D5203E"/>
    <w:rsid w:val="00D52741"/>
    <w:rsid w:val="00D52B7C"/>
    <w:rsid w:val="00D52DA1"/>
    <w:rsid w:val="00D53348"/>
    <w:rsid w:val="00D5344C"/>
    <w:rsid w:val="00D53787"/>
    <w:rsid w:val="00D53A22"/>
    <w:rsid w:val="00D53B4E"/>
    <w:rsid w:val="00D53CBB"/>
    <w:rsid w:val="00D53EAB"/>
    <w:rsid w:val="00D53F07"/>
    <w:rsid w:val="00D53FCC"/>
    <w:rsid w:val="00D541BE"/>
    <w:rsid w:val="00D545B5"/>
    <w:rsid w:val="00D54B93"/>
    <w:rsid w:val="00D54FFE"/>
    <w:rsid w:val="00D5510A"/>
    <w:rsid w:val="00D55518"/>
    <w:rsid w:val="00D557F8"/>
    <w:rsid w:val="00D559CC"/>
    <w:rsid w:val="00D55BDD"/>
    <w:rsid w:val="00D562D6"/>
    <w:rsid w:val="00D56536"/>
    <w:rsid w:val="00D569E0"/>
    <w:rsid w:val="00D56E44"/>
    <w:rsid w:val="00D572B9"/>
    <w:rsid w:val="00D57372"/>
    <w:rsid w:val="00D577DD"/>
    <w:rsid w:val="00D57B45"/>
    <w:rsid w:val="00D57E11"/>
    <w:rsid w:val="00D57F8F"/>
    <w:rsid w:val="00D600C2"/>
    <w:rsid w:val="00D603FF"/>
    <w:rsid w:val="00D6046D"/>
    <w:rsid w:val="00D60866"/>
    <w:rsid w:val="00D60F4B"/>
    <w:rsid w:val="00D61105"/>
    <w:rsid w:val="00D6116E"/>
    <w:rsid w:val="00D6157A"/>
    <w:rsid w:val="00D61714"/>
    <w:rsid w:val="00D61737"/>
    <w:rsid w:val="00D61844"/>
    <w:rsid w:val="00D6189E"/>
    <w:rsid w:val="00D61AFA"/>
    <w:rsid w:val="00D61E0A"/>
    <w:rsid w:val="00D62356"/>
    <w:rsid w:val="00D625E8"/>
    <w:rsid w:val="00D626E1"/>
    <w:rsid w:val="00D62B13"/>
    <w:rsid w:val="00D62D92"/>
    <w:rsid w:val="00D62DBB"/>
    <w:rsid w:val="00D630C3"/>
    <w:rsid w:val="00D634F1"/>
    <w:rsid w:val="00D634FE"/>
    <w:rsid w:val="00D6357A"/>
    <w:rsid w:val="00D6385B"/>
    <w:rsid w:val="00D63B59"/>
    <w:rsid w:val="00D63C3F"/>
    <w:rsid w:val="00D63DCF"/>
    <w:rsid w:val="00D63FF3"/>
    <w:rsid w:val="00D64544"/>
    <w:rsid w:val="00D64853"/>
    <w:rsid w:val="00D650BC"/>
    <w:rsid w:val="00D65271"/>
    <w:rsid w:val="00D65928"/>
    <w:rsid w:val="00D65AFB"/>
    <w:rsid w:val="00D65B1F"/>
    <w:rsid w:val="00D65F71"/>
    <w:rsid w:val="00D663D9"/>
    <w:rsid w:val="00D66713"/>
    <w:rsid w:val="00D66E01"/>
    <w:rsid w:val="00D672DD"/>
    <w:rsid w:val="00D674AE"/>
    <w:rsid w:val="00D67521"/>
    <w:rsid w:val="00D676EE"/>
    <w:rsid w:val="00D67DB1"/>
    <w:rsid w:val="00D67DC7"/>
    <w:rsid w:val="00D67DDC"/>
    <w:rsid w:val="00D705BD"/>
    <w:rsid w:val="00D707DD"/>
    <w:rsid w:val="00D70B4F"/>
    <w:rsid w:val="00D70F1D"/>
    <w:rsid w:val="00D70F63"/>
    <w:rsid w:val="00D715D5"/>
    <w:rsid w:val="00D71F95"/>
    <w:rsid w:val="00D72094"/>
    <w:rsid w:val="00D7210D"/>
    <w:rsid w:val="00D726EE"/>
    <w:rsid w:val="00D72C60"/>
    <w:rsid w:val="00D72D28"/>
    <w:rsid w:val="00D72D2B"/>
    <w:rsid w:val="00D731B2"/>
    <w:rsid w:val="00D73408"/>
    <w:rsid w:val="00D73592"/>
    <w:rsid w:val="00D736DA"/>
    <w:rsid w:val="00D73A6B"/>
    <w:rsid w:val="00D73CBF"/>
    <w:rsid w:val="00D74062"/>
    <w:rsid w:val="00D7430D"/>
    <w:rsid w:val="00D7460E"/>
    <w:rsid w:val="00D749A6"/>
    <w:rsid w:val="00D74BED"/>
    <w:rsid w:val="00D74F41"/>
    <w:rsid w:val="00D751B3"/>
    <w:rsid w:val="00D75C1F"/>
    <w:rsid w:val="00D75DA9"/>
    <w:rsid w:val="00D75E09"/>
    <w:rsid w:val="00D75E85"/>
    <w:rsid w:val="00D75F1F"/>
    <w:rsid w:val="00D76415"/>
    <w:rsid w:val="00D76874"/>
    <w:rsid w:val="00D76AFE"/>
    <w:rsid w:val="00D77009"/>
    <w:rsid w:val="00D77358"/>
    <w:rsid w:val="00D7738B"/>
    <w:rsid w:val="00D77574"/>
    <w:rsid w:val="00D7796F"/>
    <w:rsid w:val="00D77C05"/>
    <w:rsid w:val="00D80055"/>
    <w:rsid w:val="00D8040E"/>
    <w:rsid w:val="00D8082D"/>
    <w:rsid w:val="00D80837"/>
    <w:rsid w:val="00D81519"/>
    <w:rsid w:val="00D81CFD"/>
    <w:rsid w:val="00D81D49"/>
    <w:rsid w:val="00D82680"/>
    <w:rsid w:val="00D82AAA"/>
    <w:rsid w:val="00D82BC7"/>
    <w:rsid w:val="00D82D71"/>
    <w:rsid w:val="00D82ED4"/>
    <w:rsid w:val="00D83170"/>
    <w:rsid w:val="00D833FA"/>
    <w:rsid w:val="00D83504"/>
    <w:rsid w:val="00D836C5"/>
    <w:rsid w:val="00D839E6"/>
    <w:rsid w:val="00D84139"/>
    <w:rsid w:val="00D84543"/>
    <w:rsid w:val="00D84D76"/>
    <w:rsid w:val="00D84DDD"/>
    <w:rsid w:val="00D84E4A"/>
    <w:rsid w:val="00D85BD5"/>
    <w:rsid w:val="00D85D7C"/>
    <w:rsid w:val="00D85E27"/>
    <w:rsid w:val="00D85E87"/>
    <w:rsid w:val="00D863C5"/>
    <w:rsid w:val="00D8656F"/>
    <w:rsid w:val="00D86805"/>
    <w:rsid w:val="00D8684D"/>
    <w:rsid w:val="00D86854"/>
    <w:rsid w:val="00D86C46"/>
    <w:rsid w:val="00D86D75"/>
    <w:rsid w:val="00D876E3"/>
    <w:rsid w:val="00D87782"/>
    <w:rsid w:val="00D87849"/>
    <w:rsid w:val="00D87B62"/>
    <w:rsid w:val="00D90326"/>
    <w:rsid w:val="00D904E3"/>
    <w:rsid w:val="00D90768"/>
    <w:rsid w:val="00D90949"/>
    <w:rsid w:val="00D90C62"/>
    <w:rsid w:val="00D9103C"/>
    <w:rsid w:val="00D9103F"/>
    <w:rsid w:val="00D91CB6"/>
    <w:rsid w:val="00D91E5D"/>
    <w:rsid w:val="00D924BB"/>
    <w:rsid w:val="00D925CA"/>
    <w:rsid w:val="00D927FE"/>
    <w:rsid w:val="00D92813"/>
    <w:rsid w:val="00D9294B"/>
    <w:rsid w:val="00D92971"/>
    <w:rsid w:val="00D92CAF"/>
    <w:rsid w:val="00D9307B"/>
    <w:rsid w:val="00D93189"/>
    <w:rsid w:val="00D9331F"/>
    <w:rsid w:val="00D93589"/>
    <w:rsid w:val="00D936AE"/>
    <w:rsid w:val="00D937F5"/>
    <w:rsid w:val="00D93DF7"/>
    <w:rsid w:val="00D93E43"/>
    <w:rsid w:val="00D9432F"/>
    <w:rsid w:val="00D945D5"/>
    <w:rsid w:val="00D94748"/>
    <w:rsid w:val="00D94DC8"/>
    <w:rsid w:val="00D95216"/>
    <w:rsid w:val="00D95982"/>
    <w:rsid w:val="00D95CEE"/>
    <w:rsid w:val="00D95D7E"/>
    <w:rsid w:val="00D95DE0"/>
    <w:rsid w:val="00D96E1B"/>
    <w:rsid w:val="00D96EBC"/>
    <w:rsid w:val="00D97365"/>
    <w:rsid w:val="00D97381"/>
    <w:rsid w:val="00D97A92"/>
    <w:rsid w:val="00D97BCA"/>
    <w:rsid w:val="00D97E2A"/>
    <w:rsid w:val="00D97EAB"/>
    <w:rsid w:val="00D97F40"/>
    <w:rsid w:val="00D97FDD"/>
    <w:rsid w:val="00DA009B"/>
    <w:rsid w:val="00DA03FD"/>
    <w:rsid w:val="00DA0F41"/>
    <w:rsid w:val="00DA1191"/>
    <w:rsid w:val="00DA133F"/>
    <w:rsid w:val="00DA14FA"/>
    <w:rsid w:val="00DA1A47"/>
    <w:rsid w:val="00DA28A8"/>
    <w:rsid w:val="00DA297F"/>
    <w:rsid w:val="00DA2DC7"/>
    <w:rsid w:val="00DA300F"/>
    <w:rsid w:val="00DA30C0"/>
    <w:rsid w:val="00DA34ED"/>
    <w:rsid w:val="00DA3BBD"/>
    <w:rsid w:val="00DA4834"/>
    <w:rsid w:val="00DA488E"/>
    <w:rsid w:val="00DA4B5D"/>
    <w:rsid w:val="00DA4DE8"/>
    <w:rsid w:val="00DA5168"/>
    <w:rsid w:val="00DA53AC"/>
    <w:rsid w:val="00DA5823"/>
    <w:rsid w:val="00DA5911"/>
    <w:rsid w:val="00DA5EB7"/>
    <w:rsid w:val="00DA6763"/>
    <w:rsid w:val="00DA6D47"/>
    <w:rsid w:val="00DA6E46"/>
    <w:rsid w:val="00DA70D0"/>
    <w:rsid w:val="00DA722E"/>
    <w:rsid w:val="00DA73C4"/>
    <w:rsid w:val="00DA7724"/>
    <w:rsid w:val="00DA7733"/>
    <w:rsid w:val="00DA7C22"/>
    <w:rsid w:val="00DA7C90"/>
    <w:rsid w:val="00DA7DD9"/>
    <w:rsid w:val="00DA7F3B"/>
    <w:rsid w:val="00DB0003"/>
    <w:rsid w:val="00DB0276"/>
    <w:rsid w:val="00DB0389"/>
    <w:rsid w:val="00DB05A8"/>
    <w:rsid w:val="00DB05D7"/>
    <w:rsid w:val="00DB085C"/>
    <w:rsid w:val="00DB124E"/>
    <w:rsid w:val="00DB18A2"/>
    <w:rsid w:val="00DB198D"/>
    <w:rsid w:val="00DB1E02"/>
    <w:rsid w:val="00DB230F"/>
    <w:rsid w:val="00DB23BC"/>
    <w:rsid w:val="00DB2473"/>
    <w:rsid w:val="00DB26F0"/>
    <w:rsid w:val="00DB306B"/>
    <w:rsid w:val="00DB3105"/>
    <w:rsid w:val="00DB319F"/>
    <w:rsid w:val="00DB33A5"/>
    <w:rsid w:val="00DB398E"/>
    <w:rsid w:val="00DB3AD9"/>
    <w:rsid w:val="00DB3D65"/>
    <w:rsid w:val="00DB4127"/>
    <w:rsid w:val="00DB42A1"/>
    <w:rsid w:val="00DB47E5"/>
    <w:rsid w:val="00DB4930"/>
    <w:rsid w:val="00DB4EBE"/>
    <w:rsid w:val="00DB59CF"/>
    <w:rsid w:val="00DB5A26"/>
    <w:rsid w:val="00DB5F33"/>
    <w:rsid w:val="00DB653A"/>
    <w:rsid w:val="00DB690A"/>
    <w:rsid w:val="00DB69E6"/>
    <w:rsid w:val="00DB70E3"/>
    <w:rsid w:val="00DB72F8"/>
    <w:rsid w:val="00DB7960"/>
    <w:rsid w:val="00DC02A3"/>
    <w:rsid w:val="00DC0840"/>
    <w:rsid w:val="00DC0ED8"/>
    <w:rsid w:val="00DC0F99"/>
    <w:rsid w:val="00DC104B"/>
    <w:rsid w:val="00DC1A47"/>
    <w:rsid w:val="00DC1C2B"/>
    <w:rsid w:val="00DC1F36"/>
    <w:rsid w:val="00DC2A84"/>
    <w:rsid w:val="00DC2AAB"/>
    <w:rsid w:val="00DC2CAD"/>
    <w:rsid w:val="00DC2F23"/>
    <w:rsid w:val="00DC3168"/>
    <w:rsid w:val="00DC374E"/>
    <w:rsid w:val="00DC37CD"/>
    <w:rsid w:val="00DC39DA"/>
    <w:rsid w:val="00DC4063"/>
    <w:rsid w:val="00DC41F2"/>
    <w:rsid w:val="00DC42BA"/>
    <w:rsid w:val="00DC4435"/>
    <w:rsid w:val="00DC4709"/>
    <w:rsid w:val="00DC4A27"/>
    <w:rsid w:val="00DC4CB9"/>
    <w:rsid w:val="00DC5153"/>
    <w:rsid w:val="00DC54B1"/>
    <w:rsid w:val="00DC59B5"/>
    <w:rsid w:val="00DC5AAF"/>
    <w:rsid w:val="00DC5BE4"/>
    <w:rsid w:val="00DC5C09"/>
    <w:rsid w:val="00DC5C1B"/>
    <w:rsid w:val="00DC5E4E"/>
    <w:rsid w:val="00DC5ECA"/>
    <w:rsid w:val="00DC630F"/>
    <w:rsid w:val="00DC690A"/>
    <w:rsid w:val="00DC6953"/>
    <w:rsid w:val="00DC6F12"/>
    <w:rsid w:val="00DC724A"/>
    <w:rsid w:val="00DC796A"/>
    <w:rsid w:val="00DC7A30"/>
    <w:rsid w:val="00DC7B2D"/>
    <w:rsid w:val="00DC7B92"/>
    <w:rsid w:val="00DC7BD1"/>
    <w:rsid w:val="00DD0731"/>
    <w:rsid w:val="00DD07AC"/>
    <w:rsid w:val="00DD0921"/>
    <w:rsid w:val="00DD0F4B"/>
    <w:rsid w:val="00DD152A"/>
    <w:rsid w:val="00DD1C14"/>
    <w:rsid w:val="00DD2775"/>
    <w:rsid w:val="00DD2B8D"/>
    <w:rsid w:val="00DD2C95"/>
    <w:rsid w:val="00DD2F3B"/>
    <w:rsid w:val="00DD3195"/>
    <w:rsid w:val="00DD375B"/>
    <w:rsid w:val="00DD3770"/>
    <w:rsid w:val="00DD39B8"/>
    <w:rsid w:val="00DD400B"/>
    <w:rsid w:val="00DD4257"/>
    <w:rsid w:val="00DD42A7"/>
    <w:rsid w:val="00DD43D0"/>
    <w:rsid w:val="00DD4B3A"/>
    <w:rsid w:val="00DD4BF0"/>
    <w:rsid w:val="00DD5095"/>
    <w:rsid w:val="00DD530B"/>
    <w:rsid w:val="00DD536D"/>
    <w:rsid w:val="00DD56A3"/>
    <w:rsid w:val="00DD5CB8"/>
    <w:rsid w:val="00DD6071"/>
    <w:rsid w:val="00DD6351"/>
    <w:rsid w:val="00DD63A9"/>
    <w:rsid w:val="00DD63DD"/>
    <w:rsid w:val="00DD645E"/>
    <w:rsid w:val="00DD6C37"/>
    <w:rsid w:val="00DD6F4C"/>
    <w:rsid w:val="00DD73E6"/>
    <w:rsid w:val="00DD7615"/>
    <w:rsid w:val="00DD76CE"/>
    <w:rsid w:val="00DD79D0"/>
    <w:rsid w:val="00DD7EF3"/>
    <w:rsid w:val="00DE03DB"/>
    <w:rsid w:val="00DE0653"/>
    <w:rsid w:val="00DE0CF3"/>
    <w:rsid w:val="00DE0FB2"/>
    <w:rsid w:val="00DE121F"/>
    <w:rsid w:val="00DE134F"/>
    <w:rsid w:val="00DE137A"/>
    <w:rsid w:val="00DE180B"/>
    <w:rsid w:val="00DE2791"/>
    <w:rsid w:val="00DE2E13"/>
    <w:rsid w:val="00DE3456"/>
    <w:rsid w:val="00DE3888"/>
    <w:rsid w:val="00DE3D70"/>
    <w:rsid w:val="00DE3E4E"/>
    <w:rsid w:val="00DE3F8B"/>
    <w:rsid w:val="00DE40FE"/>
    <w:rsid w:val="00DE4144"/>
    <w:rsid w:val="00DE4AA0"/>
    <w:rsid w:val="00DE4B4C"/>
    <w:rsid w:val="00DE4FEF"/>
    <w:rsid w:val="00DE5700"/>
    <w:rsid w:val="00DE58F1"/>
    <w:rsid w:val="00DE5A67"/>
    <w:rsid w:val="00DE60A5"/>
    <w:rsid w:val="00DE6164"/>
    <w:rsid w:val="00DE6365"/>
    <w:rsid w:val="00DE64F6"/>
    <w:rsid w:val="00DE654F"/>
    <w:rsid w:val="00DE683D"/>
    <w:rsid w:val="00DE6ADD"/>
    <w:rsid w:val="00DE6B20"/>
    <w:rsid w:val="00DE6D1C"/>
    <w:rsid w:val="00DE70B1"/>
    <w:rsid w:val="00DE72EB"/>
    <w:rsid w:val="00DE7706"/>
    <w:rsid w:val="00DE77E5"/>
    <w:rsid w:val="00DE7824"/>
    <w:rsid w:val="00DE7D32"/>
    <w:rsid w:val="00DF012D"/>
    <w:rsid w:val="00DF07FE"/>
    <w:rsid w:val="00DF0879"/>
    <w:rsid w:val="00DF08F6"/>
    <w:rsid w:val="00DF0C6A"/>
    <w:rsid w:val="00DF0DE0"/>
    <w:rsid w:val="00DF11E3"/>
    <w:rsid w:val="00DF1261"/>
    <w:rsid w:val="00DF136A"/>
    <w:rsid w:val="00DF16B0"/>
    <w:rsid w:val="00DF173C"/>
    <w:rsid w:val="00DF1766"/>
    <w:rsid w:val="00DF1BFC"/>
    <w:rsid w:val="00DF20BB"/>
    <w:rsid w:val="00DF2646"/>
    <w:rsid w:val="00DF2AEB"/>
    <w:rsid w:val="00DF2BB8"/>
    <w:rsid w:val="00DF2CD7"/>
    <w:rsid w:val="00DF2FC3"/>
    <w:rsid w:val="00DF308A"/>
    <w:rsid w:val="00DF3427"/>
    <w:rsid w:val="00DF36AB"/>
    <w:rsid w:val="00DF38C5"/>
    <w:rsid w:val="00DF3B56"/>
    <w:rsid w:val="00DF3B58"/>
    <w:rsid w:val="00DF3EA2"/>
    <w:rsid w:val="00DF4068"/>
    <w:rsid w:val="00DF427F"/>
    <w:rsid w:val="00DF4777"/>
    <w:rsid w:val="00DF4876"/>
    <w:rsid w:val="00DF4C3C"/>
    <w:rsid w:val="00DF4FEF"/>
    <w:rsid w:val="00DF5110"/>
    <w:rsid w:val="00DF516E"/>
    <w:rsid w:val="00DF51F0"/>
    <w:rsid w:val="00DF555D"/>
    <w:rsid w:val="00DF564D"/>
    <w:rsid w:val="00DF5AD7"/>
    <w:rsid w:val="00DF5B62"/>
    <w:rsid w:val="00DF5B9D"/>
    <w:rsid w:val="00DF5D98"/>
    <w:rsid w:val="00DF628C"/>
    <w:rsid w:val="00DF682D"/>
    <w:rsid w:val="00DF6B7A"/>
    <w:rsid w:val="00DF6BEF"/>
    <w:rsid w:val="00DF6C8B"/>
    <w:rsid w:val="00DF6CDC"/>
    <w:rsid w:val="00DF718E"/>
    <w:rsid w:val="00DF71D8"/>
    <w:rsid w:val="00DF74E8"/>
    <w:rsid w:val="00DF779E"/>
    <w:rsid w:val="00E00B78"/>
    <w:rsid w:val="00E00CEE"/>
    <w:rsid w:val="00E00F9E"/>
    <w:rsid w:val="00E013FC"/>
    <w:rsid w:val="00E01EFC"/>
    <w:rsid w:val="00E01F80"/>
    <w:rsid w:val="00E0204F"/>
    <w:rsid w:val="00E02610"/>
    <w:rsid w:val="00E02680"/>
    <w:rsid w:val="00E03102"/>
    <w:rsid w:val="00E031BA"/>
    <w:rsid w:val="00E0378F"/>
    <w:rsid w:val="00E039C2"/>
    <w:rsid w:val="00E03BB6"/>
    <w:rsid w:val="00E03D38"/>
    <w:rsid w:val="00E03E19"/>
    <w:rsid w:val="00E04001"/>
    <w:rsid w:val="00E040F8"/>
    <w:rsid w:val="00E041AC"/>
    <w:rsid w:val="00E0467C"/>
    <w:rsid w:val="00E0479F"/>
    <w:rsid w:val="00E04FFB"/>
    <w:rsid w:val="00E0525F"/>
    <w:rsid w:val="00E054D8"/>
    <w:rsid w:val="00E0556F"/>
    <w:rsid w:val="00E059A1"/>
    <w:rsid w:val="00E05AF8"/>
    <w:rsid w:val="00E05ED1"/>
    <w:rsid w:val="00E05FC4"/>
    <w:rsid w:val="00E06125"/>
    <w:rsid w:val="00E06723"/>
    <w:rsid w:val="00E06973"/>
    <w:rsid w:val="00E06C0A"/>
    <w:rsid w:val="00E070B1"/>
    <w:rsid w:val="00E07706"/>
    <w:rsid w:val="00E07D2F"/>
    <w:rsid w:val="00E07D8A"/>
    <w:rsid w:val="00E10643"/>
    <w:rsid w:val="00E10829"/>
    <w:rsid w:val="00E1249C"/>
    <w:rsid w:val="00E12591"/>
    <w:rsid w:val="00E12629"/>
    <w:rsid w:val="00E12DB9"/>
    <w:rsid w:val="00E12F2F"/>
    <w:rsid w:val="00E13A9E"/>
    <w:rsid w:val="00E140D4"/>
    <w:rsid w:val="00E1416C"/>
    <w:rsid w:val="00E141F3"/>
    <w:rsid w:val="00E142FE"/>
    <w:rsid w:val="00E14308"/>
    <w:rsid w:val="00E1494F"/>
    <w:rsid w:val="00E14E2A"/>
    <w:rsid w:val="00E1597F"/>
    <w:rsid w:val="00E16307"/>
    <w:rsid w:val="00E16382"/>
    <w:rsid w:val="00E1647F"/>
    <w:rsid w:val="00E16595"/>
    <w:rsid w:val="00E16656"/>
    <w:rsid w:val="00E16FF8"/>
    <w:rsid w:val="00E17227"/>
    <w:rsid w:val="00E173CF"/>
    <w:rsid w:val="00E176D5"/>
    <w:rsid w:val="00E1790C"/>
    <w:rsid w:val="00E202FE"/>
    <w:rsid w:val="00E2091B"/>
    <w:rsid w:val="00E20B2B"/>
    <w:rsid w:val="00E210F6"/>
    <w:rsid w:val="00E21315"/>
    <w:rsid w:val="00E21DCD"/>
    <w:rsid w:val="00E21EC5"/>
    <w:rsid w:val="00E221B3"/>
    <w:rsid w:val="00E228B3"/>
    <w:rsid w:val="00E22A96"/>
    <w:rsid w:val="00E22B61"/>
    <w:rsid w:val="00E22EC1"/>
    <w:rsid w:val="00E234F8"/>
    <w:rsid w:val="00E2368E"/>
    <w:rsid w:val="00E236E0"/>
    <w:rsid w:val="00E23853"/>
    <w:rsid w:val="00E23EBC"/>
    <w:rsid w:val="00E23F4D"/>
    <w:rsid w:val="00E240B5"/>
    <w:rsid w:val="00E242D5"/>
    <w:rsid w:val="00E2433C"/>
    <w:rsid w:val="00E244E9"/>
    <w:rsid w:val="00E24D2A"/>
    <w:rsid w:val="00E24F0C"/>
    <w:rsid w:val="00E25700"/>
    <w:rsid w:val="00E25CD8"/>
    <w:rsid w:val="00E25EC4"/>
    <w:rsid w:val="00E263BC"/>
    <w:rsid w:val="00E26569"/>
    <w:rsid w:val="00E265BD"/>
    <w:rsid w:val="00E26773"/>
    <w:rsid w:val="00E26915"/>
    <w:rsid w:val="00E2699A"/>
    <w:rsid w:val="00E269EF"/>
    <w:rsid w:val="00E26C78"/>
    <w:rsid w:val="00E26FFF"/>
    <w:rsid w:val="00E272D0"/>
    <w:rsid w:val="00E2762A"/>
    <w:rsid w:val="00E277A0"/>
    <w:rsid w:val="00E27841"/>
    <w:rsid w:val="00E279F5"/>
    <w:rsid w:val="00E27AE1"/>
    <w:rsid w:val="00E3022E"/>
    <w:rsid w:val="00E3050C"/>
    <w:rsid w:val="00E30C0C"/>
    <w:rsid w:val="00E30E55"/>
    <w:rsid w:val="00E313A3"/>
    <w:rsid w:val="00E31519"/>
    <w:rsid w:val="00E318BC"/>
    <w:rsid w:val="00E31ACB"/>
    <w:rsid w:val="00E31D5F"/>
    <w:rsid w:val="00E31DD8"/>
    <w:rsid w:val="00E31FCF"/>
    <w:rsid w:val="00E32141"/>
    <w:rsid w:val="00E32558"/>
    <w:rsid w:val="00E32585"/>
    <w:rsid w:val="00E32675"/>
    <w:rsid w:val="00E32A31"/>
    <w:rsid w:val="00E32FBC"/>
    <w:rsid w:val="00E331A2"/>
    <w:rsid w:val="00E336D2"/>
    <w:rsid w:val="00E3375A"/>
    <w:rsid w:val="00E338D0"/>
    <w:rsid w:val="00E34105"/>
    <w:rsid w:val="00E34759"/>
    <w:rsid w:val="00E34991"/>
    <w:rsid w:val="00E34DA7"/>
    <w:rsid w:val="00E34E5B"/>
    <w:rsid w:val="00E34EDA"/>
    <w:rsid w:val="00E3553A"/>
    <w:rsid w:val="00E35956"/>
    <w:rsid w:val="00E35975"/>
    <w:rsid w:val="00E360B7"/>
    <w:rsid w:val="00E36151"/>
    <w:rsid w:val="00E36430"/>
    <w:rsid w:val="00E3645B"/>
    <w:rsid w:val="00E367AA"/>
    <w:rsid w:val="00E37302"/>
    <w:rsid w:val="00E373A6"/>
    <w:rsid w:val="00E37746"/>
    <w:rsid w:val="00E37A8D"/>
    <w:rsid w:val="00E37B62"/>
    <w:rsid w:val="00E400ED"/>
    <w:rsid w:val="00E40BB1"/>
    <w:rsid w:val="00E4133C"/>
    <w:rsid w:val="00E4135C"/>
    <w:rsid w:val="00E41684"/>
    <w:rsid w:val="00E41CA6"/>
    <w:rsid w:val="00E41D55"/>
    <w:rsid w:val="00E41E07"/>
    <w:rsid w:val="00E41FB5"/>
    <w:rsid w:val="00E42427"/>
    <w:rsid w:val="00E43079"/>
    <w:rsid w:val="00E434C1"/>
    <w:rsid w:val="00E43C8F"/>
    <w:rsid w:val="00E43CFB"/>
    <w:rsid w:val="00E43D1D"/>
    <w:rsid w:val="00E4405F"/>
    <w:rsid w:val="00E44115"/>
    <w:rsid w:val="00E442D9"/>
    <w:rsid w:val="00E449DD"/>
    <w:rsid w:val="00E44B31"/>
    <w:rsid w:val="00E4513F"/>
    <w:rsid w:val="00E454D9"/>
    <w:rsid w:val="00E45919"/>
    <w:rsid w:val="00E45A3E"/>
    <w:rsid w:val="00E45EB8"/>
    <w:rsid w:val="00E46258"/>
    <w:rsid w:val="00E46482"/>
    <w:rsid w:val="00E4669C"/>
    <w:rsid w:val="00E46C6D"/>
    <w:rsid w:val="00E46C87"/>
    <w:rsid w:val="00E46C98"/>
    <w:rsid w:val="00E46D44"/>
    <w:rsid w:val="00E477B1"/>
    <w:rsid w:val="00E4782D"/>
    <w:rsid w:val="00E47BD3"/>
    <w:rsid w:val="00E47E36"/>
    <w:rsid w:val="00E50047"/>
    <w:rsid w:val="00E50327"/>
    <w:rsid w:val="00E50BAD"/>
    <w:rsid w:val="00E50C8B"/>
    <w:rsid w:val="00E50E4C"/>
    <w:rsid w:val="00E510CE"/>
    <w:rsid w:val="00E51199"/>
    <w:rsid w:val="00E51216"/>
    <w:rsid w:val="00E512DD"/>
    <w:rsid w:val="00E51518"/>
    <w:rsid w:val="00E51543"/>
    <w:rsid w:val="00E5156C"/>
    <w:rsid w:val="00E51915"/>
    <w:rsid w:val="00E51A52"/>
    <w:rsid w:val="00E51E16"/>
    <w:rsid w:val="00E52A8B"/>
    <w:rsid w:val="00E53F18"/>
    <w:rsid w:val="00E54141"/>
    <w:rsid w:val="00E54303"/>
    <w:rsid w:val="00E5444A"/>
    <w:rsid w:val="00E5477B"/>
    <w:rsid w:val="00E54BB9"/>
    <w:rsid w:val="00E5524C"/>
    <w:rsid w:val="00E55987"/>
    <w:rsid w:val="00E55AAB"/>
    <w:rsid w:val="00E55C79"/>
    <w:rsid w:val="00E55D8A"/>
    <w:rsid w:val="00E561C6"/>
    <w:rsid w:val="00E562A5"/>
    <w:rsid w:val="00E56532"/>
    <w:rsid w:val="00E567C9"/>
    <w:rsid w:val="00E56B10"/>
    <w:rsid w:val="00E56C62"/>
    <w:rsid w:val="00E571B0"/>
    <w:rsid w:val="00E572B0"/>
    <w:rsid w:val="00E5741A"/>
    <w:rsid w:val="00E57E9A"/>
    <w:rsid w:val="00E6039E"/>
    <w:rsid w:val="00E6040A"/>
    <w:rsid w:val="00E60798"/>
    <w:rsid w:val="00E6079D"/>
    <w:rsid w:val="00E60ABA"/>
    <w:rsid w:val="00E60D47"/>
    <w:rsid w:val="00E60E3C"/>
    <w:rsid w:val="00E61042"/>
    <w:rsid w:val="00E61407"/>
    <w:rsid w:val="00E61543"/>
    <w:rsid w:val="00E619C2"/>
    <w:rsid w:val="00E61C36"/>
    <w:rsid w:val="00E62132"/>
    <w:rsid w:val="00E62296"/>
    <w:rsid w:val="00E6257B"/>
    <w:rsid w:val="00E627C0"/>
    <w:rsid w:val="00E63237"/>
    <w:rsid w:val="00E6326A"/>
    <w:rsid w:val="00E63896"/>
    <w:rsid w:val="00E63ADC"/>
    <w:rsid w:val="00E63B5F"/>
    <w:rsid w:val="00E63E6F"/>
    <w:rsid w:val="00E6462C"/>
    <w:rsid w:val="00E646DE"/>
    <w:rsid w:val="00E64968"/>
    <w:rsid w:val="00E65044"/>
    <w:rsid w:val="00E65190"/>
    <w:rsid w:val="00E651BF"/>
    <w:rsid w:val="00E65505"/>
    <w:rsid w:val="00E65589"/>
    <w:rsid w:val="00E65646"/>
    <w:rsid w:val="00E66520"/>
    <w:rsid w:val="00E666CC"/>
    <w:rsid w:val="00E66733"/>
    <w:rsid w:val="00E667CA"/>
    <w:rsid w:val="00E66828"/>
    <w:rsid w:val="00E669D0"/>
    <w:rsid w:val="00E66B23"/>
    <w:rsid w:val="00E66B6C"/>
    <w:rsid w:val="00E66EBB"/>
    <w:rsid w:val="00E66F1C"/>
    <w:rsid w:val="00E6729B"/>
    <w:rsid w:val="00E67865"/>
    <w:rsid w:val="00E67904"/>
    <w:rsid w:val="00E67C73"/>
    <w:rsid w:val="00E67FE3"/>
    <w:rsid w:val="00E7028C"/>
    <w:rsid w:val="00E7035E"/>
    <w:rsid w:val="00E70CED"/>
    <w:rsid w:val="00E7114E"/>
    <w:rsid w:val="00E7187A"/>
    <w:rsid w:val="00E71A37"/>
    <w:rsid w:val="00E71ADC"/>
    <w:rsid w:val="00E71C25"/>
    <w:rsid w:val="00E71CAC"/>
    <w:rsid w:val="00E726A0"/>
    <w:rsid w:val="00E72F0F"/>
    <w:rsid w:val="00E72F34"/>
    <w:rsid w:val="00E7372E"/>
    <w:rsid w:val="00E73B99"/>
    <w:rsid w:val="00E73C44"/>
    <w:rsid w:val="00E73DF4"/>
    <w:rsid w:val="00E73F7F"/>
    <w:rsid w:val="00E73FA2"/>
    <w:rsid w:val="00E746FD"/>
    <w:rsid w:val="00E74744"/>
    <w:rsid w:val="00E749C6"/>
    <w:rsid w:val="00E74C6D"/>
    <w:rsid w:val="00E74D7E"/>
    <w:rsid w:val="00E74DCB"/>
    <w:rsid w:val="00E74FDB"/>
    <w:rsid w:val="00E75472"/>
    <w:rsid w:val="00E755A8"/>
    <w:rsid w:val="00E75707"/>
    <w:rsid w:val="00E75956"/>
    <w:rsid w:val="00E75D4C"/>
    <w:rsid w:val="00E75F7A"/>
    <w:rsid w:val="00E762C6"/>
    <w:rsid w:val="00E76410"/>
    <w:rsid w:val="00E7654F"/>
    <w:rsid w:val="00E76667"/>
    <w:rsid w:val="00E767A7"/>
    <w:rsid w:val="00E76B03"/>
    <w:rsid w:val="00E7748D"/>
    <w:rsid w:val="00E77CF8"/>
    <w:rsid w:val="00E77F9A"/>
    <w:rsid w:val="00E80270"/>
    <w:rsid w:val="00E80347"/>
    <w:rsid w:val="00E80860"/>
    <w:rsid w:val="00E80B86"/>
    <w:rsid w:val="00E80C0C"/>
    <w:rsid w:val="00E80C74"/>
    <w:rsid w:val="00E814A0"/>
    <w:rsid w:val="00E81971"/>
    <w:rsid w:val="00E81BA5"/>
    <w:rsid w:val="00E81C17"/>
    <w:rsid w:val="00E81E08"/>
    <w:rsid w:val="00E81E8E"/>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57D2"/>
    <w:rsid w:val="00E859BC"/>
    <w:rsid w:val="00E86395"/>
    <w:rsid w:val="00E8641D"/>
    <w:rsid w:val="00E86BDA"/>
    <w:rsid w:val="00E874D0"/>
    <w:rsid w:val="00E8751B"/>
    <w:rsid w:val="00E87C43"/>
    <w:rsid w:val="00E87D16"/>
    <w:rsid w:val="00E87F4F"/>
    <w:rsid w:val="00E903C0"/>
    <w:rsid w:val="00E9043A"/>
    <w:rsid w:val="00E90635"/>
    <w:rsid w:val="00E90849"/>
    <w:rsid w:val="00E910E0"/>
    <w:rsid w:val="00E91369"/>
    <w:rsid w:val="00E9172F"/>
    <w:rsid w:val="00E9180F"/>
    <w:rsid w:val="00E919B2"/>
    <w:rsid w:val="00E92328"/>
    <w:rsid w:val="00E924CF"/>
    <w:rsid w:val="00E925A9"/>
    <w:rsid w:val="00E92A17"/>
    <w:rsid w:val="00E92C20"/>
    <w:rsid w:val="00E92F0F"/>
    <w:rsid w:val="00E92F4B"/>
    <w:rsid w:val="00E933A7"/>
    <w:rsid w:val="00E9370D"/>
    <w:rsid w:val="00E93755"/>
    <w:rsid w:val="00E93BD7"/>
    <w:rsid w:val="00E943BD"/>
    <w:rsid w:val="00E945F2"/>
    <w:rsid w:val="00E946ED"/>
    <w:rsid w:val="00E949FD"/>
    <w:rsid w:val="00E950BF"/>
    <w:rsid w:val="00E95477"/>
    <w:rsid w:val="00E95DC3"/>
    <w:rsid w:val="00E962F8"/>
    <w:rsid w:val="00E963DE"/>
    <w:rsid w:val="00E96632"/>
    <w:rsid w:val="00E967AA"/>
    <w:rsid w:val="00E96B94"/>
    <w:rsid w:val="00E96D54"/>
    <w:rsid w:val="00E96DAC"/>
    <w:rsid w:val="00E97321"/>
    <w:rsid w:val="00EA049E"/>
    <w:rsid w:val="00EA0501"/>
    <w:rsid w:val="00EA0568"/>
    <w:rsid w:val="00EA06C4"/>
    <w:rsid w:val="00EA07F3"/>
    <w:rsid w:val="00EA0C8B"/>
    <w:rsid w:val="00EA0CB0"/>
    <w:rsid w:val="00EA0D91"/>
    <w:rsid w:val="00EA141B"/>
    <w:rsid w:val="00EA153A"/>
    <w:rsid w:val="00EA1999"/>
    <w:rsid w:val="00EA2100"/>
    <w:rsid w:val="00EA23F4"/>
    <w:rsid w:val="00EA255E"/>
    <w:rsid w:val="00EA29EB"/>
    <w:rsid w:val="00EA2B24"/>
    <w:rsid w:val="00EA2B7A"/>
    <w:rsid w:val="00EA2D99"/>
    <w:rsid w:val="00EA3548"/>
    <w:rsid w:val="00EA3816"/>
    <w:rsid w:val="00EA3BA8"/>
    <w:rsid w:val="00EA3CDD"/>
    <w:rsid w:val="00EA459C"/>
    <w:rsid w:val="00EA46AA"/>
    <w:rsid w:val="00EA4CDC"/>
    <w:rsid w:val="00EA5277"/>
    <w:rsid w:val="00EA5322"/>
    <w:rsid w:val="00EA5343"/>
    <w:rsid w:val="00EA5A34"/>
    <w:rsid w:val="00EA63C1"/>
    <w:rsid w:val="00EA6611"/>
    <w:rsid w:val="00EA661F"/>
    <w:rsid w:val="00EA6932"/>
    <w:rsid w:val="00EA7124"/>
    <w:rsid w:val="00EA7736"/>
    <w:rsid w:val="00EA79A6"/>
    <w:rsid w:val="00EA7AF6"/>
    <w:rsid w:val="00EA7E31"/>
    <w:rsid w:val="00EB0279"/>
    <w:rsid w:val="00EB0869"/>
    <w:rsid w:val="00EB0AAA"/>
    <w:rsid w:val="00EB1338"/>
    <w:rsid w:val="00EB1549"/>
    <w:rsid w:val="00EB1730"/>
    <w:rsid w:val="00EB1A9A"/>
    <w:rsid w:val="00EB1AC4"/>
    <w:rsid w:val="00EB1E2E"/>
    <w:rsid w:val="00EB200A"/>
    <w:rsid w:val="00EB2274"/>
    <w:rsid w:val="00EB2C0C"/>
    <w:rsid w:val="00EB32AF"/>
    <w:rsid w:val="00EB36C9"/>
    <w:rsid w:val="00EB45CF"/>
    <w:rsid w:val="00EB4604"/>
    <w:rsid w:val="00EB4BEF"/>
    <w:rsid w:val="00EB4BFA"/>
    <w:rsid w:val="00EB4C25"/>
    <w:rsid w:val="00EB4D13"/>
    <w:rsid w:val="00EB4F49"/>
    <w:rsid w:val="00EB4FC9"/>
    <w:rsid w:val="00EB508F"/>
    <w:rsid w:val="00EB5791"/>
    <w:rsid w:val="00EB595A"/>
    <w:rsid w:val="00EB5A47"/>
    <w:rsid w:val="00EB5B1F"/>
    <w:rsid w:val="00EB6230"/>
    <w:rsid w:val="00EB6323"/>
    <w:rsid w:val="00EB644D"/>
    <w:rsid w:val="00EB6791"/>
    <w:rsid w:val="00EB6A76"/>
    <w:rsid w:val="00EB6C29"/>
    <w:rsid w:val="00EB6CC9"/>
    <w:rsid w:val="00EB6EDA"/>
    <w:rsid w:val="00EB70BB"/>
    <w:rsid w:val="00EB7626"/>
    <w:rsid w:val="00EB7E63"/>
    <w:rsid w:val="00EB7F33"/>
    <w:rsid w:val="00EC024C"/>
    <w:rsid w:val="00EC0490"/>
    <w:rsid w:val="00EC04A4"/>
    <w:rsid w:val="00EC1304"/>
    <w:rsid w:val="00EC14CA"/>
    <w:rsid w:val="00EC16DE"/>
    <w:rsid w:val="00EC18C0"/>
    <w:rsid w:val="00EC1A62"/>
    <w:rsid w:val="00EC1BA2"/>
    <w:rsid w:val="00EC1CE3"/>
    <w:rsid w:val="00EC23D2"/>
    <w:rsid w:val="00EC265A"/>
    <w:rsid w:val="00EC269D"/>
    <w:rsid w:val="00EC2826"/>
    <w:rsid w:val="00EC289F"/>
    <w:rsid w:val="00EC2A12"/>
    <w:rsid w:val="00EC2CE0"/>
    <w:rsid w:val="00EC2E2E"/>
    <w:rsid w:val="00EC304C"/>
    <w:rsid w:val="00EC3114"/>
    <w:rsid w:val="00EC324B"/>
    <w:rsid w:val="00EC3316"/>
    <w:rsid w:val="00EC361B"/>
    <w:rsid w:val="00EC40C1"/>
    <w:rsid w:val="00EC456D"/>
    <w:rsid w:val="00EC4948"/>
    <w:rsid w:val="00EC4A44"/>
    <w:rsid w:val="00EC5114"/>
    <w:rsid w:val="00EC5933"/>
    <w:rsid w:val="00EC5A86"/>
    <w:rsid w:val="00EC6298"/>
    <w:rsid w:val="00EC62B0"/>
    <w:rsid w:val="00EC62FE"/>
    <w:rsid w:val="00EC6673"/>
    <w:rsid w:val="00EC6C79"/>
    <w:rsid w:val="00EC6CCD"/>
    <w:rsid w:val="00EC76F7"/>
    <w:rsid w:val="00EC7CEA"/>
    <w:rsid w:val="00EC7DBB"/>
    <w:rsid w:val="00ED0040"/>
    <w:rsid w:val="00ED02E9"/>
    <w:rsid w:val="00ED05EF"/>
    <w:rsid w:val="00ED077D"/>
    <w:rsid w:val="00ED0DEA"/>
    <w:rsid w:val="00ED1255"/>
    <w:rsid w:val="00ED12B1"/>
    <w:rsid w:val="00ED189F"/>
    <w:rsid w:val="00ED19A9"/>
    <w:rsid w:val="00ED1B43"/>
    <w:rsid w:val="00ED2320"/>
    <w:rsid w:val="00ED23F7"/>
    <w:rsid w:val="00ED248D"/>
    <w:rsid w:val="00ED25EF"/>
    <w:rsid w:val="00ED285C"/>
    <w:rsid w:val="00ED2991"/>
    <w:rsid w:val="00ED2E7A"/>
    <w:rsid w:val="00ED414A"/>
    <w:rsid w:val="00ED44A7"/>
    <w:rsid w:val="00ED44C2"/>
    <w:rsid w:val="00ED4795"/>
    <w:rsid w:val="00ED4BA0"/>
    <w:rsid w:val="00ED4CD3"/>
    <w:rsid w:val="00ED4E5C"/>
    <w:rsid w:val="00ED5218"/>
    <w:rsid w:val="00ED5308"/>
    <w:rsid w:val="00ED570B"/>
    <w:rsid w:val="00ED59A1"/>
    <w:rsid w:val="00ED5A9E"/>
    <w:rsid w:val="00ED5C4B"/>
    <w:rsid w:val="00ED5EB5"/>
    <w:rsid w:val="00ED65E0"/>
    <w:rsid w:val="00ED6955"/>
    <w:rsid w:val="00ED6DF0"/>
    <w:rsid w:val="00ED6F02"/>
    <w:rsid w:val="00ED7053"/>
    <w:rsid w:val="00ED738E"/>
    <w:rsid w:val="00ED7D84"/>
    <w:rsid w:val="00EE0395"/>
    <w:rsid w:val="00EE0582"/>
    <w:rsid w:val="00EE0D68"/>
    <w:rsid w:val="00EE0DD3"/>
    <w:rsid w:val="00EE10A4"/>
    <w:rsid w:val="00EE11AD"/>
    <w:rsid w:val="00EE157D"/>
    <w:rsid w:val="00EE1663"/>
    <w:rsid w:val="00EE18EC"/>
    <w:rsid w:val="00EE1C9E"/>
    <w:rsid w:val="00EE26FE"/>
    <w:rsid w:val="00EE2AF5"/>
    <w:rsid w:val="00EE2F6C"/>
    <w:rsid w:val="00EE3920"/>
    <w:rsid w:val="00EE3961"/>
    <w:rsid w:val="00EE3B8A"/>
    <w:rsid w:val="00EE3D81"/>
    <w:rsid w:val="00EE4175"/>
    <w:rsid w:val="00EE4AC2"/>
    <w:rsid w:val="00EE4CC9"/>
    <w:rsid w:val="00EE56FC"/>
    <w:rsid w:val="00EE578F"/>
    <w:rsid w:val="00EE5B91"/>
    <w:rsid w:val="00EE5B9D"/>
    <w:rsid w:val="00EE5BE6"/>
    <w:rsid w:val="00EE5C74"/>
    <w:rsid w:val="00EE5D4E"/>
    <w:rsid w:val="00EE63AD"/>
    <w:rsid w:val="00EE677F"/>
    <w:rsid w:val="00EE6AB2"/>
    <w:rsid w:val="00EE6C48"/>
    <w:rsid w:val="00EE7106"/>
    <w:rsid w:val="00EE712F"/>
    <w:rsid w:val="00EE726C"/>
    <w:rsid w:val="00EE737E"/>
    <w:rsid w:val="00EE7D17"/>
    <w:rsid w:val="00EE7F87"/>
    <w:rsid w:val="00EF0220"/>
    <w:rsid w:val="00EF0304"/>
    <w:rsid w:val="00EF063D"/>
    <w:rsid w:val="00EF0A40"/>
    <w:rsid w:val="00EF113F"/>
    <w:rsid w:val="00EF134C"/>
    <w:rsid w:val="00EF1999"/>
    <w:rsid w:val="00EF1B61"/>
    <w:rsid w:val="00EF1D7F"/>
    <w:rsid w:val="00EF2FEA"/>
    <w:rsid w:val="00EF3009"/>
    <w:rsid w:val="00EF303C"/>
    <w:rsid w:val="00EF3221"/>
    <w:rsid w:val="00EF3599"/>
    <w:rsid w:val="00EF38BD"/>
    <w:rsid w:val="00EF3F93"/>
    <w:rsid w:val="00EF4310"/>
    <w:rsid w:val="00EF48B5"/>
    <w:rsid w:val="00EF48C7"/>
    <w:rsid w:val="00EF57A9"/>
    <w:rsid w:val="00EF5C27"/>
    <w:rsid w:val="00EF65F3"/>
    <w:rsid w:val="00EF668F"/>
    <w:rsid w:val="00EF6924"/>
    <w:rsid w:val="00EF760C"/>
    <w:rsid w:val="00F00092"/>
    <w:rsid w:val="00F00159"/>
    <w:rsid w:val="00F001C1"/>
    <w:rsid w:val="00F0036D"/>
    <w:rsid w:val="00F0048F"/>
    <w:rsid w:val="00F0059B"/>
    <w:rsid w:val="00F00C09"/>
    <w:rsid w:val="00F00FA0"/>
    <w:rsid w:val="00F01611"/>
    <w:rsid w:val="00F016DC"/>
    <w:rsid w:val="00F019DD"/>
    <w:rsid w:val="00F020D4"/>
    <w:rsid w:val="00F026E3"/>
    <w:rsid w:val="00F0339F"/>
    <w:rsid w:val="00F03753"/>
    <w:rsid w:val="00F0378E"/>
    <w:rsid w:val="00F03A0E"/>
    <w:rsid w:val="00F03AEB"/>
    <w:rsid w:val="00F03C02"/>
    <w:rsid w:val="00F03DDE"/>
    <w:rsid w:val="00F03E8B"/>
    <w:rsid w:val="00F03EAD"/>
    <w:rsid w:val="00F044BE"/>
    <w:rsid w:val="00F04752"/>
    <w:rsid w:val="00F04983"/>
    <w:rsid w:val="00F052FC"/>
    <w:rsid w:val="00F05985"/>
    <w:rsid w:val="00F05996"/>
    <w:rsid w:val="00F05A19"/>
    <w:rsid w:val="00F05AA5"/>
    <w:rsid w:val="00F05C5B"/>
    <w:rsid w:val="00F05EAE"/>
    <w:rsid w:val="00F06084"/>
    <w:rsid w:val="00F06111"/>
    <w:rsid w:val="00F0615B"/>
    <w:rsid w:val="00F064B5"/>
    <w:rsid w:val="00F064F9"/>
    <w:rsid w:val="00F068B1"/>
    <w:rsid w:val="00F06EA7"/>
    <w:rsid w:val="00F074AF"/>
    <w:rsid w:val="00F07587"/>
    <w:rsid w:val="00F07679"/>
    <w:rsid w:val="00F076DE"/>
    <w:rsid w:val="00F07BC2"/>
    <w:rsid w:val="00F07EBC"/>
    <w:rsid w:val="00F10524"/>
    <w:rsid w:val="00F10972"/>
    <w:rsid w:val="00F10E94"/>
    <w:rsid w:val="00F112F1"/>
    <w:rsid w:val="00F117C2"/>
    <w:rsid w:val="00F11C48"/>
    <w:rsid w:val="00F11DA8"/>
    <w:rsid w:val="00F12072"/>
    <w:rsid w:val="00F123DA"/>
    <w:rsid w:val="00F1257E"/>
    <w:rsid w:val="00F12A41"/>
    <w:rsid w:val="00F12BDB"/>
    <w:rsid w:val="00F130AE"/>
    <w:rsid w:val="00F135F2"/>
    <w:rsid w:val="00F137A3"/>
    <w:rsid w:val="00F13941"/>
    <w:rsid w:val="00F13A8D"/>
    <w:rsid w:val="00F13CEA"/>
    <w:rsid w:val="00F13FA5"/>
    <w:rsid w:val="00F14405"/>
    <w:rsid w:val="00F1445F"/>
    <w:rsid w:val="00F145CC"/>
    <w:rsid w:val="00F145DF"/>
    <w:rsid w:val="00F1465E"/>
    <w:rsid w:val="00F14B82"/>
    <w:rsid w:val="00F1521E"/>
    <w:rsid w:val="00F15421"/>
    <w:rsid w:val="00F15557"/>
    <w:rsid w:val="00F15AA2"/>
    <w:rsid w:val="00F15EEB"/>
    <w:rsid w:val="00F165AB"/>
    <w:rsid w:val="00F16861"/>
    <w:rsid w:val="00F16960"/>
    <w:rsid w:val="00F16D7F"/>
    <w:rsid w:val="00F176B7"/>
    <w:rsid w:val="00F1785D"/>
    <w:rsid w:val="00F17C86"/>
    <w:rsid w:val="00F17D32"/>
    <w:rsid w:val="00F17D4D"/>
    <w:rsid w:val="00F20126"/>
    <w:rsid w:val="00F20579"/>
    <w:rsid w:val="00F20638"/>
    <w:rsid w:val="00F20676"/>
    <w:rsid w:val="00F20859"/>
    <w:rsid w:val="00F20D52"/>
    <w:rsid w:val="00F20E3B"/>
    <w:rsid w:val="00F20F66"/>
    <w:rsid w:val="00F21439"/>
    <w:rsid w:val="00F21705"/>
    <w:rsid w:val="00F21940"/>
    <w:rsid w:val="00F21B5C"/>
    <w:rsid w:val="00F21ED3"/>
    <w:rsid w:val="00F2258A"/>
    <w:rsid w:val="00F2286E"/>
    <w:rsid w:val="00F22D00"/>
    <w:rsid w:val="00F22F33"/>
    <w:rsid w:val="00F237F2"/>
    <w:rsid w:val="00F23E83"/>
    <w:rsid w:val="00F2401F"/>
    <w:rsid w:val="00F2403B"/>
    <w:rsid w:val="00F2416E"/>
    <w:rsid w:val="00F2463C"/>
    <w:rsid w:val="00F251D8"/>
    <w:rsid w:val="00F254A8"/>
    <w:rsid w:val="00F25C21"/>
    <w:rsid w:val="00F25D33"/>
    <w:rsid w:val="00F26065"/>
    <w:rsid w:val="00F260A4"/>
    <w:rsid w:val="00F270C3"/>
    <w:rsid w:val="00F2757C"/>
    <w:rsid w:val="00F27716"/>
    <w:rsid w:val="00F2798A"/>
    <w:rsid w:val="00F30403"/>
    <w:rsid w:val="00F30417"/>
    <w:rsid w:val="00F30587"/>
    <w:rsid w:val="00F30839"/>
    <w:rsid w:val="00F3098D"/>
    <w:rsid w:val="00F309E9"/>
    <w:rsid w:val="00F30BF5"/>
    <w:rsid w:val="00F30DC9"/>
    <w:rsid w:val="00F310B1"/>
    <w:rsid w:val="00F315FA"/>
    <w:rsid w:val="00F31E1E"/>
    <w:rsid w:val="00F31E61"/>
    <w:rsid w:val="00F32036"/>
    <w:rsid w:val="00F32242"/>
    <w:rsid w:val="00F326A2"/>
    <w:rsid w:val="00F32807"/>
    <w:rsid w:val="00F32B51"/>
    <w:rsid w:val="00F332E8"/>
    <w:rsid w:val="00F3372A"/>
    <w:rsid w:val="00F337D4"/>
    <w:rsid w:val="00F33A24"/>
    <w:rsid w:val="00F33F03"/>
    <w:rsid w:val="00F340EA"/>
    <w:rsid w:val="00F341BA"/>
    <w:rsid w:val="00F34378"/>
    <w:rsid w:val="00F34480"/>
    <w:rsid w:val="00F34626"/>
    <w:rsid w:val="00F34756"/>
    <w:rsid w:val="00F34A89"/>
    <w:rsid w:val="00F34B1A"/>
    <w:rsid w:val="00F34CD4"/>
    <w:rsid w:val="00F3510C"/>
    <w:rsid w:val="00F356A4"/>
    <w:rsid w:val="00F36187"/>
    <w:rsid w:val="00F362F6"/>
    <w:rsid w:val="00F366C7"/>
    <w:rsid w:val="00F367AF"/>
    <w:rsid w:val="00F367CA"/>
    <w:rsid w:val="00F369B2"/>
    <w:rsid w:val="00F369FB"/>
    <w:rsid w:val="00F3736F"/>
    <w:rsid w:val="00F376B1"/>
    <w:rsid w:val="00F37940"/>
    <w:rsid w:val="00F40257"/>
    <w:rsid w:val="00F40471"/>
    <w:rsid w:val="00F406CA"/>
    <w:rsid w:val="00F40715"/>
    <w:rsid w:val="00F4087C"/>
    <w:rsid w:val="00F40960"/>
    <w:rsid w:val="00F40CF9"/>
    <w:rsid w:val="00F40E17"/>
    <w:rsid w:val="00F4129E"/>
    <w:rsid w:val="00F41311"/>
    <w:rsid w:val="00F41563"/>
    <w:rsid w:val="00F41C1F"/>
    <w:rsid w:val="00F421B6"/>
    <w:rsid w:val="00F422B4"/>
    <w:rsid w:val="00F422D3"/>
    <w:rsid w:val="00F42322"/>
    <w:rsid w:val="00F42A1A"/>
    <w:rsid w:val="00F42C97"/>
    <w:rsid w:val="00F42E38"/>
    <w:rsid w:val="00F42FB5"/>
    <w:rsid w:val="00F431CF"/>
    <w:rsid w:val="00F4365A"/>
    <w:rsid w:val="00F43A36"/>
    <w:rsid w:val="00F44AED"/>
    <w:rsid w:val="00F44BA6"/>
    <w:rsid w:val="00F44C6C"/>
    <w:rsid w:val="00F44C89"/>
    <w:rsid w:val="00F44D79"/>
    <w:rsid w:val="00F44E77"/>
    <w:rsid w:val="00F45075"/>
    <w:rsid w:val="00F455CB"/>
    <w:rsid w:val="00F4599B"/>
    <w:rsid w:val="00F45A37"/>
    <w:rsid w:val="00F45A96"/>
    <w:rsid w:val="00F45ACC"/>
    <w:rsid w:val="00F467F7"/>
    <w:rsid w:val="00F46A59"/>
    <w:rsid w:val="00F46BA9"/>
    <w:rsid w:val="00F4726A"/>
    <w:rsid w:val="00F477F9"/>
    <w:rsid w:val="00F47A3F"/>
    <w:rsid w:val="00F47DE8"/>
    <w:rsid w:val="00F47E1E"/>
    <w:rsid w:val="00F47F62"/>
    <w:rsid w:val="00F5004B"/>
    <w:rsid w:val="00F500DA"/>
    <w:rsid w:val="00F50199"/>
    <w:rsid w:val="00F504AB"/>
    <w:rsid w:val="00F5060A"/>
    <w:rsid w:val="00F50965"/>
    <w:rsid w:val="00F50B48"/>
    <w:rsid w:val="00F50CCD"/>
    <w:rsid w:val="00F50E9C"/>
    <w:rsid w:val="00F50FC2"/>
    <w:rsid w:val="00F51156"/>
    <w:rsid w:val="00F51422"/>
    <w:rsid w:val="00F517F5"/>
    <w:rsid w:val="00F51C2D"/>
    <w:rsid w:val="00F51F0A"/>
    <w:rsid w:val="00F51F46"/>
    <w:rsid w:val="00F52868"/>
    <w:rsid w:val="00F5286C"/>
    <w:rsid w:val="00F52C1B"/>
    <w:rsid w:val="00F530F1"/>
    <w:rsid w:val="00F53436"/>
    <w:rsid w:val="00F53988"/>
    <w:rsid w:val="00F53BE5"/>
    <w:rsid w:val="00F541E4"/>
    <w:rsid w:val="00F5468E"/>
    <w:rsid w:val="00F55049"/>
    <w:rsid w:val="00F55521"/>
    <w:rsid w:val="00F55954"/>
    <w:rsid w:val="00F55BC9"/>
    <w:rsid w:val="00F55BCD"/>
    <w:rsid w:val="00F55CB3"/>
    <w:rsid w:val="00F5685E"/>
    <w:rsid w:val="00F56A49"/>
    <w:rsid w:val="00F56C09"/>
    <w:rsid w:val="00F56FCD"/>
    <w:rsid w:val="00F57332"/>
    <w:rsid w:val="00F5755E"/>
    <w:rsid w:val="00F577D8"/>
    <w:rsid w:val="00F60493"/>
    <w:rsid w:val="00F60920"/>
    <w:rsid w:val="00F60A57"/>
    <w:rsid w:val="00F60F6A"/>
    <w:rsid w:val="00F61248"/>
    <w:rsid w:val="00F615FD"/>
    <w:rsid w:val="00F61FAC"/>
    <w:rsid w:val="00F62921"/>
    <w:rsid w:val="00F62DE2"/>
    <w:rsid w:val="00F63495"/>
    <w:rsid w:val="00F64357"/>
    <w:rsid w:val="00F643C4"/>
    <w:rsid w:val="00F64462"/>
    <w:rsid w:val="00F64787"/>
    <w:rsid w:val="00F64A09"/>
    <w:rsid w:val="00F64EDB"/>
    <w:rsid w:val="00F65438"/>
    <w:rsid w:val="00F656C1"/>
    <w:rsid w:val="00F6598E"/>
    <w:rsid w:val="00F65A84"/>
    <w:rsid w:val="00F660E2"/>
    <w:rsid w:val="00F663D9"/>
    <w:rsid w:val="00F666A2"/>
    <w:rsid w:val="00F66EBF"/>
    <w:rsid w:val="00F66EFA"/>
    <w:rsid w:val="00F672A6"/>
    <w:rsid w:val="00F6747A"/>
    <w:rsid w:val="00F67BA0"/>
    <w:rsid w:val="00F67C9C"/>
    <w:rsid w:val="00F70006"/>
    <w:rsid w:val="00F70633"/>
    <w:rsid w:val="00F70A71"/>
    <w:rsid w:val="00F70C1A"/>
    <w:rsid w:val="00F70E77"/>
    <w:rsid w:val="00F712A7"/>
    <w:rsid w:val="00F712BC"/>
    <w:rsid w:val="00F7131C"/>
    <w:rsid w:val="00F71865"/>
    <w:rsid w:val="00F71AFB"/>
    <w:rsid w:val="00F71CE0"/>
    <w:rsid w:val="00F71D8E"/>
    <w:rsid w:val="00F7202E"/>
    <w:rsid w:val="00F721A9"/>
    <w:rsid w:val="00F72203"/>
    <w:rsid w:val="00F72435"/>
    <w:rsid w:val="00F724D1"/>
    <w:rsid w:val="00F724E9"/>
    <w:rsid w:val="00F728C0"/>
    <w:rsid w:val="00F72C62"/>
    <w:rsid w:val="00F72DCF"/>
    <w:rsid w:val="00F72DFD"/>
    <w:rsid w:val="00F733FF"/>
    <w:rsid w:val="00F73483"/>
    <w:rsid w:val="00F734C0"/>
    <w:rsid w:val="00F73588"/>
    <w:rsid w:val="00F73619"/>
    <w:rsid w:val="00F73D2A"/>
    <w:rsid w:val="00F749EC"/>
    <w:rsid w:val="00F74C03"/>
    <w:rsid w:val="00F753E1"/>
    <w:rsid w:val="00F756D5"/>
    <w:rsid w:val="00F75DBF"/>
    <w:rsid w:val="00F76165"/>
    <w:rsid w:val="00F7636C"/>
    <w:rsid w:val="00F76714"/>
    <w:rsid w:val="00F77152"/>
    <w:rsid w:val="00F77167"/>
    <w:rsid w:val="00F7728F"/>
    <w:rsid w:val="00F772EC"/>
    <w:rsid w:val="00F77717"/>
    <w:rsid w:val="00F77A9C"/>
    <w:rsid w:val="00F77C92"/>
    <w:rsid w:val="00F80204"/>
    <w:rsid w:val="00F803D8"/>
    <w:rsid w:val="00F80723"/>
    <w:rsid w:val="00F80AE1"/>
    <w:rsid w:val="00F80EE7"/>
    <w:rsid w:val="00F81119"/>
    <w:rsid w:val="00F81161"/>
    <w:rsid w:val="00F8141B"/>
    <w:rsid w:val="00F818C3"/>
    <w:rsid w:val="00F81C53"/>
    <w:rsid w:val="00F820E8"/>
    <w:rsid w:val="00F82322"/>
    <w:rsid w:val="00F82737"/>
    <w:rsid w:val="00F82A58"/>
    <w:rsid w:val="00F82C50"/>
    <w:rsid w:val="00F835CA"/>
    <w:rsid w:val="00F837FB"/>
    <w:rsid w:val="00F83834"/>
    <w:rsid w:val="00F838C9"/>
    <w:rsid w:val="00F839F6"/>
    <w:rsid w:val="00F83AF3"/>
    <w:rsid w:val="00F83CA2"/>
    <w:rsid w:val="00F83F78"/>
    <w:rsid w:val="00F840D5"/>
    <w:rsid w:val="00F840E1"/>
    <w:rsid w:val="00F8416D"/>
    <w:rsid w:val="00F8463D"/>
    <w:rsid w:val="00F849DE"/>
    <w:rsid w:val="00F84B72"/>
    <w:rsid w:val="00F85233"/>
    <w:rsid w:val="00F85D8B"/>
    <w:rsid w:val="00F85DA7"/>
    <w:rsid w:val="00F8664C"/>
    <w:rsid w:val="00F867AC"/>
    <w:rsid w:val="00F86C2A"/>
    <w:rsid w:val="00F87011"/>
    <w:rsid w:val="00F8702C"/>
    <w:rsid w:val="00F870A7"/>
    <w:rsid w:val="00F87AD3"/>
    <w:rsid w:val="00F87EE7"/>
    <w:rsid w:val="00F90475"/>
    <w:rsid w:val="00F90ACB"/>
    <w:rsid w:val="00F90C2E"/>
    <w:rsid w:val="00F90EB3"/>
    <w:rsid w:val="00F90F10"/>
    <w:rsid w:val="00F91269"/>
    <w:rsid w:val="00F91375"/>
    <w:rsid w:val="00F915FC"/>
    <w:rsid w:val="00F91D33"/>
    <w:rsid w:val="00F91E03"/>
    <w:rsid w:val="00F9208E"/>
    <w:rsid w:val="00F92774"/>
    <w:rsid w:val="00F92A25"/>
    <w:rsid w:val="00F92EB9"/>
    <w:rsid w:val="00F92ECE"/>
    <w:rsid w:val="00F9363F"/>
    <w:rsid w:val="00F93ACE"/>
    <w:rsid w:val="00F94049"/>
    <w:rsid w:val="00F942F1"/>
    <w:rsid w:val="00F94791"/>
    <w:rsid w:val="00F9480B"/>
    <w:rsid w:val="00F948D3"/>
    <w:rsid w:val="00F94C9A"/>
    <w:rsid w:val="00F94CBD"/>
    <w:rsid w:val="00F94FE9"/>
    <w:rsid w:val="00F9546F"/>
    <w:rsid w:val="00F963C5"/>
    <w:rsid w:val="00F96559"/>
    <w:rsid w:val="00F96D06"/>
    <w:rsid w:val="00F96FF6"/>
    <w:rsid w:val="00F976CC"/>
    <w:rsid w:val="00F97731"/>
    <w:rsid w:val="00F97944"/>
    <w:rsid w:val="00F97960"/>
    <w:rsid w:val="00FA00E7"/>
    <w:rsid w:val="00FA0531"/>
    <w:rsid w:val="00FA08AD"/>
    <w:rsid w:val="00FA10FE"/>
    <w:rsid w:val="00FA1646"/>
    <w:rsid w:val="00FA16C2"/>
    <w:rsid w:val="00FA238C"/>
    <w:rsid w:val="00FA2416"/>
    <w:rsid w:val="00FA2543"/>
    <w:rsid w:val="00FA259C"/>
    <w:rsid w:val="00FA27F1"/>
    <w:rsid w:val="00FA2823"/>
    <w:rsid w:val="00FA28A1"/>
    <w:rsid w:val="00FA2AB5"/>
    <w:rsid w:val="00FA2E53"/>
    <w:rsid w:val="00FA314A"/>
    <w:rsid w:val="00FA324A"/>
    <w:rsid w:val="00FA33FA"/>
    <w:rsid w:val="00FA34AB"/>
    <w:rsid w:val="00FA3768"/>
    <w:rsid w:val="00FA38F0"/>
    <w:rsid w:val="00FA3B3B"/>
    <w:rsid w:val="00FA3C90"/>
    <w:rsid w:val="00FA3D4B"/>
    <w:rsid w:val="00FA3DC5"/>
    <w:rsid w:val="00FA3FA6"/>
    <w:rsid w:val="00FA4C0C"/>
    <w:rsid w:val="00FA4EB5"/>
    <w:rsid w:val="00FA564E"/>
    <w:rsid w:val="00FA56BD"/>
    <w:rsid w:val="00FA5AB4"/>
    <w:rsid w:val="00FA5AD5"/>
    <w:rsid w:val="00FA5BCB"/>
    <w:rsid w:val="00FA5C44"/>
    <w:rsid w:val="00FA637E"/>
    <w:rsid w:val="00FA681C"/>
    <w:rsid w:val="00FA6BE0"/>
    <w:rsid w:val="00FA6CE3"/>
    <w:rsid w:val="00FA6D08"/>
    <w:rsid w:val="00FA746F"/>
    <w:rsid w:val="00FA75EE"/>
    <w:rsid w:val="00FA766B"/>
    <w:rsid w:val="00FA7B50"/>
    <w:rsid w:val="00FA7E50"/>
    <w:rsid w:val="00FA7EF9"/>
    <w:rsid w:val="00FA7F8E"/>
    <w:rsid w:val="00FB00C9"/>
    <w:rsid w:val="00FB04CC"/>
    <w:rsid w:val="00FB084B"/>
    <w:rsid w:val="00FB08A3"/>
    <w:rsid w:val="00FB0A32"/>
    <w:rsid w:val="00FB0C32"/>
    <w:rsid w:val="00FB0E87"/>
    <w:rsid w:val="00FB133A"/>
    <w:rsid w:val="00FB154E"/>
    <w:rsid w:val="00FB2019"/>
    <w:rsid w:val="00FB2B91"/>
    <w:rsid w:val="00FB2B99"/>
    <w:rsid w:val="00FB2E7A"/>
    <w:rsid w:val="00FB2F99"/>
    <w:rsid w:val="00FB335A"/>
    <w:rsid w:val="00FB3AE4"/>
    <w:rsid w:val="00FB3BE9"/>
    <w:rsid w:val="00FB3ED3"/>
    <w:rsid w:val="00FB403A"/>
    <w:rsid w:val="00FB4876"/>
    <w:rsid w:val="00FB4B09"/>
    <w:rsid w:val="00FB4B9C"/>
    <w:rsid w:val="00FB4C32"/>
    <w:rsid w:val="00FB4EC2"/>
    <w:rsid w:val="00FB51B3"/>
    <w:rsid w:val="00FB5542"/>
    <w:rsid w:val="00FB565C"/>
    <w:rsid w:val="00FB5DEA"/>
    <w:rsid w:val="00FB5ECA"/>
    <w:rsid w:val="00FB6036"/>
    <w:rsid w:val="00FB6866"/>
    <w:rsid w:val="00FB6918"/>
    <w:rsid w:val="00FB6B30"/>
    <w:rsid w:val="00FB6B37"/>
    <w:rsid w:val="00FB6D34"/>
    <w:rsid w:val="00FB71F5"/>
    <w:rsid w:val="00FB749A"/>
    <w:rsid w:val="00FB7841"/>
    <w:rsid w:val="00FB7A50"/>
    <w:rsid w:val="00FB7F54"/>
    <w:rsid w:val="00FC005A"/>
    <w:rsid w:val="00FC0535"/>
    <w:rsid w:val="00FC07BD"/>
    <w:rsid w:val="00FC0836"/>
    <w:rsid w:val="00FC0DF1"/>
    <w:rsid w:val="00FC10AB"/>
    <w:rsid w:val="00FC1650"/>
    <w:rsid w:val="00FC165F"/>
    <w:rsid w:val="00FC1758"/>
    <w:rsid w:val="00FC19E0"/>
    <w:rsid w:val="00FC1C26"/>
    <w:rsid w:val="00FC1CEA"/>
    <w:rsid w:val="00FC2244"/>
    <w:rsid w:val="00FC262A"/>
    <w:rsid w:val="00FC27AF"/>
    <w:rsid w:val="00FC2D0B"/>
    <w:rsid w:val="00FC2D0E"/>
    <w:rsid w:val="00FC2E36"/>
    <w:rsid w:val="00FC3336"/>
    <w:rsid w:val="00FC348D"/>
    <w:rsid w:val="00FC3578"/>
    <w:rsid w:val="00FC3A9A"/>
    <w:rsid w:val="00FC3EFB"/>
    <w:rsid w:val="00FC3F63"/>
    <w:rsid w:val="00FC4035"/>
    <w:rsid w:val="00FC4430"/>
    <w:rsid w:val="00FC4798"/>
    <w:rsid w:val="00FC479B"/>
    <w:rsid w:val="00FC488D"/>
    <w:rsid w:val="00FC4C86"/>
    <w:rsid w:val="00FC4FB0"/>
    <w:rsid w:val="00FC50CD"/>
    <w:rsid w:val="00FC54C0"/>
    <w:rsid w:val="00FC588F"/>
    <w:rsid w:val="00FC5B8D"/>
    <w:rsid w:val="00FC5BB4"/>
    <w:rsid w:val="00FC5F30"/>
    <w:rsid w:val="00FC6278"/>
    <w:rsid w:val="00FC631A"/>
    <w:rsid w:val="00FC6510"/>
    <w:rsid w:val="00FC6604"/>
    <w:rsid w:val="00FC67F7"/>
    <w:rsid w:val="00FC6B42"/>
    <w:rsid w:val="00FC6C36"/>
    <w:rsid w:val="00FC6E31"/>
    <w:rsid w:val="00FC6F6A"/>
    <w:rsid w:val="00FC703D"/>
    <w:rsid w:val="00FC7224"/>
    <w:rsid w:val="00FC7245"/>
    <w:rsid w:val="00FC7426"/>
    <w:rsid w:val="00FC7AD5"/>
    <w:rsid w:val="00FC7C4F"/>
    <w:rsid w:val="00FC7D0C"/>
    <w:rsid w:val="00FD0107"/>
    <w:rsid w:val="00FD04BB"/>
    <w:rsid w:val="00FD050C"/>
    <w:rsid w:val="00FD1435"/>
    <w:rsid w:val="00FD146A"/>
    <w:rsid w:val="00FD1490"/>
    <w:rsid w:val="00FD1BE0"/>
    <w:rsid w:val="00FD2E02"/>
    <w:rsid w:val="00FD2E9F"/>
    <w:rsid w:val="00FD2EB0"/>
    <w:rsid w:val="00FD2EC3"/>
    <w:rsid w:val="00FD3495"/>
    <w:rsid w:val="00FD35E5"/>
    <w:rsid w:val="00FD3847"/>
    <w:rsid w:val="00FD3B6C"/>
    <w:rsid w:val="00FD3BC6"/>
    <w:rsid w:val="00FD3BE1"/>
    <w:rsid w:val="00FD425B"/>
    <w:rsid w:val="00FD4374"/>
    <w:rsid w:val="00FD47EB"/>
    <w:rsid w:val="00FD4A11"/>
    <w:rsid w:val="00FD4A23"/>
    <w:rsid w:val="00FD4C38"/>
    <w:rsid w:val="00FD4CF8"/>
    <w:rsid w:val="00FD4E1E"/>
    <w:rsid w:val="00FD5D3B"/>
    <w:rsid w:val="00FD6371"/>
    <w:rsid w:val="00FD6708"/>
    <w:rsid w:val="00FD6A6D"/>
    <w:rsid w:val="00FD6BD8"/>
    <w:rsid w:val="00FD74DA"/>
    <w:rsid w:val="00FD7A64"/>
    <w:rsid w:val="00FE000E"/>
    <w:rsid w:val="00FE0117"/>
    <w:rsid w:val="00FE06EA"/>
    <w:rsid w:val="00FE0725"/>
    <w:rsid w:val="00FE08A4"/>
    <w:rsid w:val="00FE08D7"/>
    <w:rsid w:val="00FE0A34"/>
    <w:rsid w:val="00FE131C"/>
    <w:rsid w:val="00FE1784"/>
    <w:rsid w:val="00FE17B7"/>
    <w:rsid w:val="00FE18D3"/>
    <w:rsid w:val="00FE198A"/>
    <w:rsid w:val="00FE1AF4"/>
    <w:rsid w:val="00FE1DCF"/>
    <w:rsid w:val="00FE1EA2"/>
    <w:rsid w:val="00FE205F"/>
    <w:rsid w:val="00FE20BB"/>
    <w:rsid w:val="00FE20D4"/>
    <w:rsid w:val="00FE3056"/>
    <w:rsid w:val="00FE3265"/>
    <w:rsid w:val="00FE3A9A"/>
    <w:rsid w:val="00FE3CFE"/>
    <w:rsid w:val="00FE3D4D"/>
    <w:rsid w:val="00FE3D94"/>
    <w:rsid w:val="00FE4346"/>
    <w:rsid w:val="00FE47E7"/>
    <w:rsid w:val="00FE484A"/>
    <w:rsid w:val="00FE4C90"/>
    <w:rsid w:val="00FE5235"/>
    <w:rsid w:val="00FE52EA"/>
    <w:rsid w:val="00FE54C1"/>
    <w:rsid w:val="00FE58A2"/>
    <w:rsid w:val="00FE5A1D"/>
    <w:rsid w:val="00FE5EF4"/>
    <w:rsid w:val="00FE5F32"/>
    <w:rsid w:val="00FE6497"/>
    <w:rsid w:val="00FE6573"/>
    <w:rsid w:val="00FE6E8C"/>
    <w:rsid w:val="00FE6F49"/>
    <w:rsid w:val="00FE6FB2"/>
    <w:rsid w:val="00FE7579"/>
    <w:rsid w:val="00FE75BC"/>
    <w:rsid w:val="00FE7865"/>
    <w:rsid w:val="00FE7AB5"/>
    <w:rsid w:val="00FE7CAC"/>
    <w:rsid w:val="00FF02D7"/>
    <w:rsid w:val="00FF066F"/>
    <w:rsid w:val="00FF06D0"/>
    <w:rsid w:val="00FF0C84"/>
    <w:rsid w:val="00FF0FD0"/>
    <w:rsid w:val="00FF10A7"/>
    <w:rsid w:val="00FF112D"/>
    <w:rsid w:val="00FF1610"/>
    <w:rsid w:val="00FF1BB9"/>
    <w:rsid w:val="00FF1C00"/>
    <w:rsid w:val="00FF20CB"/>
    <w:rsid w:val="00FF210F"/>
    <w:rsid w:val="00FF23BD"/>
    <w:rsid w:val="00FF2425"/>
    <w:rsid w:val="00FF25E0"/>
    <w:rsid w:val="00FF275A"/>
    <w:rsid w:val="00FF2879"/>
    <w:rsid w:val="00FF28D6"/>
    <w:rsid w:val="00FF290F"/>
    <w:rsid w:val="00FF3069"/>
    <w:rsid w:val="00FF3215"/>
    <w:rsid w:val="00FF3309"/>
    <w:rsid w:val="00FF33E4"/>
    <w:rsid w:val="00FF3AA1"/>
    <w:rsid w:val="00FF3F0E"/>
    <w:rsid w:val="00FF41C9"/>
    <w:rsid w:val="00FF4467"/>
    <w:rsid w:val="00FF472B"/>
    <w:rsid w:val="00FF4D58"/>
    <w:rsid w:val="00FF4D76"/>
    <w:rsid w:val="00FF4F95"/>
    <w:rsid w:val="00FF51AF"/>
    <w:rsid w:val="00FF561A"/>
    <w:rsid w:val="00FF6158"/>
    <w:rsid w:val="00FF69E0"/>
    <w:rsid w:val="00FF6D07"/>
    <w:rsid w:val="00FF6ED7"/>
    <w:rsid w:val="00FF754F"/>
    <w:rsid w:val="00FF78EF"/>
    <w:rsid w:val="00FF7A75"/>
    <w:rsid w:val="00FF7E0D"/>
    <w:rsid w:val="00FF7F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99" w:qFormat="1"/>
    <w:lsdException w:name="List" w:uiPriority="99"/>
    <w:lsdException w:name="Title" w:qFormat="1"/>
    <w:lsdException w:name="Default Paragraph Font" w:uiPriority="1"/>
    <w:lsdException w:name="Body Text" w:qFormat="1"/>
    <w:lsdException w:name="Subtitle" w:uiPriority="11" w:qFormat="1"/>
    <w:lsdException w:name="Date" w:uiPriority="99"/>
    <w:lsdException w:name="Hyperlink" w:uiPriority="99"/>
    <w:lsdException w:name="FollowedHyperlink" w:uiPriority="99"/>
    <w:lsdException w:name="Strong" w:qFormat="1"/>
    <w:lsdException w:name="Emphasis" w:uiPriority="20" w:qFormat="1"/>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885525"/>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
    <w:basedOn w:val="a0"/>
    <w:next w:val="a1"/>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spacing w:before="240" w:after="60"/>
      <w:outlineLvl w:val="3"/>
    </w:pPr>
    <w:rPr>
      <w:rFonts w:eastAsia="MS Mincho"/>
      <w:b/>
      <w:bCs/>
      <w:sz w:val="28"/>
      <w:szCs w:val="28"/>
    </w:rPr>
  </w:style>
  <w:style w:type="paragraph" w:styleId="50">
    <w:name w:val="heading 5"/>
    <w:aliases w:val="h5,Heading5,H5"/>
    <w:basedOn w:val="a0"/>
    <w:next w:val="a0"/>
    <w:link w:val="51"/>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3,cap4,cap5,cap6,cap7,cap8,cap9,cap10,cap11,cap21,cap31,cap41,cap51,cap61,cap71,cap81,cap91,cap101,cap12,cap22,cap32,cap42,cap52,cap62,cap72,条目"/>
    <w:basedOn w:val="a0"/>
    <w:next w:val="a0"/>
    <w:link w:val="a9"/>
    <w:uiPriority w:val="35"/>
    <w:qFormat/>
    <w:rsid w:val="00B87FBC"/>
    <w:pPr>
      <w:overflowPunct w:val="0"/>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cap1 字符,cap2 字符,cap3 字符,cap4 字符,cap5 字符,cap6 字符,cap7 字符,cap8 字符,cap9 字符,cap10 字符,cap11 字符,cap21 字符,cap31 字符,cap41 字符,cap51 字符,条目 字符"/>
    <w:link w:val="a8"/>
    <w:uiPriority w:val="35"/>
    <w:rsid w:val="00B87FBC"/>
    <w:rPr>
      <w:lang w:val="en-GB" w:eastAsia="en-US" w:bidi="ar-SA"/>
    </w:rPr>
  </w:style>
  <w:style w:type="paragraph" w:styleId="2">
    <w:name w:val="List 2"/>
    <w:basedOn w:val="aa"/>
    <w:link w:val="22"/>
    <w:rsid w:val="00B87FBC"/>
    <w:pPr>
      <w:numPr>
        <w:numId w:val="2"/>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uiPriority w:val="99"/>
    <w:rsid w:val="00B87FBC"/>
    <w:pPr>
      <w:ind w:left="283" w:hanging="283"/>
    </w:pPr>
  </w:style>
  <w:style w:type="table" w:styleId="ac">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d">
    <w:name w:val="annotation reference"/>
    <w:uiPriority w:val="99"/>
    <w:qFormat/>
    <w:rsid w:val="00AF764A"/>
    <w:rPr>
      <w:sz w:val="21"/>
      <w:szCs w:val="21"/>
    </w:rPr>
  </w:style>
  <w:style w:type="paragraph" w:styleId="ae">
    <w:name w:val="annotation text"/>
    <w:basedOn w:val="a0"/>
    <w:link w:val="11"/>
    <w:qFormat/>
    <w:rsid w:val="00AF764A"/>
  </w:style>
  <w:style w:type="paragraph" w:styleId="af">
    <w:name w:val="annotation subject"/>
    <w:basedOn w:val="ae"/>
    <w:next w:val="ae"/>
    <w:link w:val="af0"/>
    <w:rsid w:val="00AF764A"/>
    <w:rPr>
      <w:b/>
      <w:bCs/>
    </w:rPr>
  </w:style>
  <w:style w:type="paragraph" w:styleId="af1">
    <w:name w:val="Balloon Text"/>
    <w:basedOn w:val="a0"/>
    <w:link w:val="af2"/>
    <w:rsid w:val="00AF764A"/>
    <w:rPr>
      <w:sz w:val="18"/>
      <w:szCs w:val="18"/>
    </w:rPr>
  </w:style>
  <w:style w:type="paragraph" w:styleId="af3">
    <w:name w:val="footer"/>
    <w:basedOn w:val="a0"/>
    <w:link w:val="af4"/>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5"/>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5">
    <w:name w:val="Document Map"/>
    <w:basedOn w:val="a0"/>
    <w:link w:val="af6"/>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5"/>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5"/>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7">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8">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列出段落"/>
    <w:basedOn w:val="a0"/>
    <w:link w:val="af9"/>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a">
    <w:name w:val="No Spacing"/>
    <w:uiPriority w:val="1"/>
    <w:qFormat/>
    <w:rsid w:val="00745C55"/>
    <w:rPr>
      <w:rFonts w:eastAsia="Times New Roman"/>
      <w:lang w:eastAsia="en-US"/>
    </w:rPr>
  </w:style>
  <w:style w:type="paragraph" w:customStyle="1" w:styleId="references0">
    <w:name w:val="references"/>
    <w:qFormat/>
    <w:rsid w:val="00BF7CF2"/>
    <w:pPr>
      <w:numPr>
        <w:numId w:val="4"/>
      </w:numPr>
      <w:jc w:val="both"/>
    </w:pPr>
    <w:rPr>
      <w:rFonts w:eastAsiaTheme="minorEastAsia"/>
      <w:noProof/>
      <w:szCs w:val="16"/>
    </w:rPr>
  </w:style>
  <w:style w:type="character" w:customStyle="1" w:styleId="af9">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8"/>
    <w:uiPriority w:val="34"/>
    <w:qFormat/>
    <w:locked/>
    <w:rsid w:val="003145CD"/>
    <w:rPr>
      <w:rFonts w:ascii="Calibri" w:hAnsi="Calibri"/>
      <w:kern w:val="2"/>
      <w:sz w:val="21"/>
      <w:szCs w:val="22"/>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b">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0"/>
    <w:link w:val="ProposalChar"/>
    <w:qFormat/>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0"/>
    <w:rsid w:val="00A8666B"/>
    <w:pPr>
      <w:tabs>
        <w:tab w:val="left" w:pos="1304"/>
      </w:tabs>
      <w:ind w:left="1304" w:hanging="1304"/>
      <w:contextualSpacing/>
    </w:pPr>
  </w:style>
  <w:style w:type="character" w:customStyle="1" w:styleId="11">
    <w:name w:val="批注文字 字符1"/>
    <w:link w:val="ae"/>
    <w:uiPriority w:val="99"/>
    <w:rsid w:val="00C53B8F"/>
    <w:rPr>
      <w:rFonts w:eastAsia="Times New Roman"/>
      <w:szCs w:val="24"/>
      <w:lang w:eastAsia="en-US"/>
    </w:rPr>
  </w:style>
  <w:style w:type="paragraph" w:customStyle="1" w:styleId="text">
    <w:name w:val="text"/>
    <w:basedOn w:val="a0"/>
    <w:link w:val="textChar"/>
    <w:qFormat/>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qFormat/>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9A4884"/>
    <w:pPr>
      <w:keepLines/>
      <w:numPr>
        <w:numId w:val="11"/>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0"/>
    <w:link w:val="title2Char"/>
    <w:qFormat/>
    <w:rsid w:val="006619BF"/>
    <w:pPr>
      <w:numPr>
        <w:ilvl w:val="1"/>
        <w:numId w:val="11"/>
      </w:numPr>
      <w:ind w:left="709"/>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0"/>
    <w:link w:val="title30"/>
    <w:qFormat/>
    <w:rsid w:val="00AB5A4D"/>
    <w:pPr>
      <w:numPr>
        <w:ilvl w:val="2"/>
      </w:numPr>
      <w:outlineLvl w:val="2"/>
    </w:pPr>
    <w:rPr>
      <w:sz w:val="22"/>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uiPriority w:val="9"/>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1"/>
    <w:next w:val="a0"/>
    <w:link w:val="proposalChar0"/>
    <w:qFormat/>
    <w:rsid w:val="00292347"/>
    <w:pPr>
      <w:numPr>
        <w:numId w:val="9"/>
      </w:numPr>
      <w:spacing w:beforeLines="50" w:before="120" w:afterLines="50"/>
      <w:ind w:left="1134" w:hanging="1134"/>
    </w:pPr>
    <w:rPr>
      <w:rFonts w:eastAsia="宋体"/>
      <w:b/>
      <w:szCs w:val="20"/>
      <w:lang w:val="en-GB" w:eastAsia="zh-CN"/>
    </w:rPr>
  </w:style>
  <w:style w:type="character" w:customStyle="1" w:styleId="title30">
    <w:name w:val="title 3 字符"/>
    <w:link w:val="title3"/>
    <w:rsid w:val="00AB5A4D"/>
    <w:rPr>
      <w:rFonts w:ascii="Arial" w:eastAsia="Arial" w:hAnsi="Arial" w:cs="Arial"/>
      <w:bCs/>
      <w:iCs/>
      <w:sz w:val="22"/>
      <w:szCs w:val="28"/>
    </w:rPr>
  </w:style>
  <w:style w:type="paragraph" w:customStyle="1" w:styleId="bullet1">
    <w:name w:val="bullet1"/>
    <w:basedOn w:val="a0"/>
    <w:link w:val="bullet10"/>
    <w:qFormat/>
    <w:rsid w:val="00981D62"/>
    <w:pPr>
      <w:numPr>
        <w:numId w:val="8"/>
      </w:numPr>
    </w:pPr>
    <w:rPr>
      <w:rFonts w:eastAsia="宋体"/>
      <w:lang w:eastAsia="zh-CN"/>
    </w:rPr>
  </w:style>
  <w:style w:type="character" w:customStyle="1" w:styleId="proposalChar0">
    <w:name w:val="proposal Char"/>
    <w:link w:val="proposal"/>
    <w:rsid w:val="00292347"/>
    <w:rPr>
      <w:b/>
      <w:lang w:val="en-GB"/>
    </w:rPr>
  </w:style>
  <w:style w:type="character" w:customStyle="1" w:styleId="bullet10">
    <w:name w:val="bullet1 字符"/>
    <w:link w:val="bullet1"/>
    <w:qFormat/>
    <w:rsid w:val="00981D62"/>
    <w:rPr>
      <w:szCs w:val="24"/>
    </w:rPr>
  </w:style>
  <w:style w:type="paragraph" w:styleId="afc">
    <w:name w:val="Date"/>
    <w:basedOn w:val="a0"/>
    <w:next w:val="a0"/>
    <w:link w:val="afd"/>
    <w:uiPriority w:val="99"/>
    <w:rsid w:val="009C1EC8"/>
    <w:pPr>
      <w:ind w:leftChars="2500" w:left="100"/>
    </w:pPr>
  </w:style>
  <w:style w:type="character" w:customStyle="1" w:styleId="afd">
    <w:name w:val="日期 字符"/>
    <w:basedOn w:val="a2"/>
    <w:link w:val="afc"/>
    <w:uiPriority w:val="99"/>
    <w:rsid w:val="009C1EC8"/>
    <w:rPr>
      <w:rFonts w:eastAsia="Times New Roman"/>
      <w:szCs w:val="24"/>
      <w:lang w:eastAsia="en-US"/>
    </w:rPr>
  </w:style>
  <w:style w:type="character" w:styleId="afe">
    <w:name w:val="Placeholder Text"/>
    <w:basedOn w:val="a2"/>
    <w:uiPriority w:val="99"/>
    <w:rsid w:val="00401756"/>
    <w:rPr>
      <w:color w:val="808080"/>
    </w:rPr>
  </w:style>
  <w:style w:type="character" w:customStyle="1" w:styleId="aff">
    <w:name w:val="批注文字 字符"/>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0"/>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link w:val="B5Char"/>
    <w:qFormat/>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0"/>
    <w:next w:val="a0"/>
    <w:link w:val="table0"/>
    <w:qFormat/>
    <w:rsid w:val="007A4B6D"/>
    <w:pPr>
      <w:numPr>
        <w:numId w:val="13"/>
      </w:numPr>
      <w:ind w:left="420"/>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2"/>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0"/>
    <w:link w:val="observation1"/>
    <w:qFormat/>
    <w:rsid w:val="00292347"/>
    <w:pPr>
      <w:numPr>
        <w:numId w:val="12"/>
      </w:numPr>
    </w:pPr>
    <w:rPr>
      <w:rFonts w:eastAsiaTheme="minorEastAsia"/>
      <w:b/>
    </w:rPr>
  </w:style>
  <w:style w:type="paragraph" w:customStyle="1" w:styleId="boldbullet1">
    <w:name w:val="boldbullet1"/>
    <w:basedOn w:val="bullet1"/>
    <w:link w:val="boldbullet10"/>
    <w:qFormat/>
    <w:rsid w:val="002A4F2E"/>
    <w:pPr>
      <w:ind w:left="1134"/>
    </w:pPr>
    <w:rPr>
      <w:b/>
    </w:rPr>
  </w:style>
  <w:style w:type="character" w:customStyle="1" w:styleId="observation1">
    <w:name w:val="observation 字符"/>
    <w:basedOn w:val="proposalChar0"/>
    <w:link w:val="observation"/>
    <w:rsid w:val="00292347"/>
    <w:rPr>
      <w:rFonts w:eastAsiaTheme="minorEastAsia"/>
      <w:b/>
      <w:szCs w:val="24"/>
      <w:lang w:val="en-GB"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2A4F2E"/>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0"/>
    <w:next w:val="a0"/>
    <w:link w:val="figure0"/>
    <w:qFormat/>
    <w:rsid w:val="003D7D48"/>
    <w:pPr>
      <w:numPr>
        <w:numId w:val="14"/>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fontstyle01">
    <w:name w:val="fontstyle01"/>
    <w:basedOn w:val="a2"/>
    <w:rsid w:val="00AA00E8"/>
    <w:rPr>
      <w:rFonts w:ascii="Times New Roman" w:hAnsi="Times New Roman" w:cs="Times New Roman" w:hint="default"/>
      <w:b w:val="0"/>
      <w:bCs w:val="0"/>
      <w:i w:val="0"/>
      <w:iCs w:val="0"/>
      <w:color w:val="000000"/>
      <w:sz w:val="20"/>
      <w:szCs w:val="20"/>
    </w:rPr>
  </w:style>
  <w:style w:type="character" w:styleId="aff0">
    <w:name w:val="Emphasis"/>
    <w:uiPriority w:val="20"/>
    <w:qFormat/>
    <w:rsid w:val="0071392E"/>
    <w:rPr>
      <w:i/>
      <w:iCs/>
    </w:rPr>
  </w:style>
  <w:style w:type="character" w:customStyle="1" w:styleId="fontstyle21">
    <w:name w:val="fontstyle21"/>
    <w:basedOn w:val="a2"/>
    <w:rsid w:val="00146650"/>
    <w:rPr>
      <w:rFonts w:ascii="Times New Roman" w:hAnsi="Times New Roman" w:cs="Times New Roman" w:hint="default"/>
      <w:b w:val="0"/>
      <w:bCs w:val="0"/>
      <w:i/>
      <w:iCs/>
      <w:color w:val="000000"/>
      <w:sz w:val="20"/>
      <w:szCs w:val="20"/>
    </w:rPr>
  </w:style>
  <w:style w:type="paragraph" w:customStyle="1" w:styleId="xmsonormal">
    <w:name w:val="x_msonormal"/>
    <w:basedOn w:val="a0"/>
    <w:uiPriority w:val="99"/>
    <w:qFormat/>
    <w:rsid w:val="00CE24E5"/>
    <w:pPr>
      <w:spacing w:after="0"/>
      <w:jc w:val="left"/>
    </w:pPr>
    <w:rPr>
      <w:rFonts w:ascii="Calibri" w:eastAsia="Malgun Gothic" w:hAnsi="Calibri" w:cs="Calibri"/>
      <w:sz w:val="22"/>
      <w:szCs w:val="22"/>
      <w:lang w:eastAsia="ko-KR"/>
    </w:rPr>
  </w:style>
  <w:style w:type="paragraph" w:customStyle="1" w:styleId="xxmsonormal">
    <w:name w:val="x_xmsonormal"/>
    <w:basedOn w:val="a0"/>
    <w:rsid w:val="00CE24E5"/>
    <w:pPr>
      <w:spacing w:after="0"/>
      <w:jc w:val="left"/>
    </w:pPr>
    <w:rPr>
      <w:rFonts w:ascii="Calibri" w:eastAsia="Malgun Gothic" w:hAnsi="Calibri" w:cs="Calibri"/>
      <w:sz w:val="22"/>
      <w:szCs w:val="22"/>
      <w:lang w:eastAsia="ko-KR"/>
    </w:rPr>
  </w:style>
  <w:style w:type="character" w:styleId="aff1">
    <w:name w:val="Strong"/>
    <w:qFormat/>
    <w:rsid w:val="00E7114E"/>
    <w:rPr>
      <w:b/>
      <w:bCs/>
    </w:rPr>
  </w:style>
  <w:style w:type="character" w:customStyle="1" w:styleId="13">
    <w:name w:val="未处理的提及1"/>
    <w:basedOn w:val="a2"/>
    <w:uiPriority w:val="99"/>
    <w:semiHidden/>
    <w:unhideWhenUsed/>
    <w:rsid w:val="009B0978"/>
    <w:rPr>
      <w:color w:val="605E5C"/>
      <w:shd w:val="clear" w:color="auto" w:fill="E1DFDD"/>
    </w:rPr>
  </w:style>
  <w:style w:type="paragraph" w:styleId="aff2">
    <w:name w:val="Normal (Web)"/>
    <w:basedOn w:val="a0"/>
    <w:uiPriority w:val="99"/>
    <w:qFormat/>
    <w:rsid w:val="00356CCC"/>
    <w:pPr>
      <w:spacing w:before="100" w:beforeAutospacing="1" w:after="100" w:afterAutospacing="1"/>
      <w:jc w:val="left"/>
    </w:pPr>
    <w:rPr>
      <w:rFonts w:ascii="Arial" w:eastAsia="宋体" w:hAnsi="Arial" w:cs="Arial"/>
      <w:color w:val="493118"/>
      <w:sz w:val="18"/>
      <w:szCs w:val="18"/>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4BF4"/>
    <w:rPr>
      <w:rFonts w:eastAsia="MS Mincho"/>
      <w:b/>
      <w:bCs/>
      <w:sz w:val="28"/>
      <w:szCs w:val="28"/>
      <w:lang w:eastAsia="en-US"/>
    </w:rPr>
  </w:style>
  <w:style w:type="character" w:customStyle="1" w:styleId="51">
    <w:name w:val="标题 5 字符"/>
    <w:aliases w:val="h5 字符,Heading5 字符,H5 字符"/>
    <w:basedOn w:val="a2"/>
    <w:link w:val="50"/>
    <w:rsid w:val="00A74BF4"/>
    <w:rPr>
      <w:rFonts w:eastAsia="Times New Roman"/>
      <w:b/>
      <w:bCs/>
      <w:sz w:val="28"/>
      <w:szCs w:val="28"/>
      <w:lang w:eastAsia="en-US"/>
    </w:rPr>
  </w:style>
  <w:style w:type="character" w:customStyle="1" w:styleId="60">
    <w:name w:val="标题 6 字符"/>
    <w:basedOn w:val="a2"/>
    <w:link w:val="6"/>
    <w:rsid w:val="00A74BF4"/>
    <w:rPr>
      <w:rFonts w:ascii="Arial" w:eastAsia="黑体" w:hAnsi="Arial"/>
      <w:b/>
      <w:bCs/>
      <w:sz w:val="24"/>
      <w:szCs w:val="24"/>
      <w:lang w:eastAsia="en-US"/>
    </w:rPr>
  </w:style>
  <w:style w:type="character" w:customStyle="1" w:styleId="70">
    <w:name w:val="标题 7 字符"/>
    <w:basedOn w:val="a2"/>
    <w:link w:val="7"/>
    <w:rsid w:val="00A74BF4"/>
    <w:rPr>
      <w:rFonts w:eastAsia="Times New Roman"/>
      <w:b/>
      <w:bCs/>
      <w:sz w:val="24"/>
      <w:szCs w:val="24"/>
      <w:lang w:eastAsia="en-US"/>
    </w:rPr>
  </w:style>
  <w:style w:type="character" w:customStyle="1" w:styleId="80">
    <w:name w:val="标题 8 字符"/>
    <w:aliases w:val="Table Heading 字符"/>
    <w:basedOn w:val="a2"/>
    <w:link w:val="8"/>
    <w:rsid w:val="00A74BF4"/>
    <w:rPr>
      <w:rFonts w:ascii="Arial" w:eastAsia="黑体" w:hAnsi="Arial"/>
      <w:sz w:val="24"/>
      <w:szCs w:val="24"/>
      <w:lang w:eastAsia="en-US"/>
    </w:rPr>
  </w:style>
  <w:style w:type="character" w:customStyle="1" w:styleId="90">
    <w:name w:val="标题 9 字符"/>
    <w:aliases w:val="Figure Heading 字符,FH 字符"/>
    <w:basedOn w:val="a2"/>
    <w:link w:val="9"/>
    <w:rsid w:val="00A74BF4"/>
    <w:rPr>
      <w:rFonts w:ascii="Arial" w:eastAsia="黑体" w:hAnsi="Arial"/>
      <w:sz w:val="21"/>
      <w:szCs w:val="21"/>
      <w:lang w:eastAsia="en-US"/>
    </w:rPr>
  </w:style>
  <w:style w:type="character" w:customStyle="1" w:styleId="af0">
    <w:name w:val="批注主题 字符"/>
    <w:basedOn w:val="aff"/>
    <w:link w:val="af"/>
    <w:rsid w:val="00A74BF4"/>
    <w:rPr>
      <w:rFonts w:ascii="Times" w:eastAsia="Times New Roman" w:hAnsi="Times"/>
      <w:b/>
      <w:bCs/>
      <w:szCs w:val="24"/>
      <w:lang w:val="en-GB" w:eastAsia="en-US"/>
    </w:rPr>
  </w:style>
  <w:style w:type="character" w:customStyle="1" w:styleId="af2">
    <w:name w:val="批注框文本 字符"/>
    <w:basedOn w:val="a2"/>
    <w:link w:val="af1"/>
    <w:rsid w:val="00A74BF4"/>
    <w:rPr>
      <w:rFonts w:eastAsia="Times New Roman"/>
      <w:sz w:val="18"/>
      <w:szCs w:val="18"/>
      <w:lang w:eastAsia="en-US"/>
    </w:rPr>
  </w:style>
  <w:style w:type="character" w:customStyle="1" w:styleId="af4">
    <w:name w:val="页脚 字符"/>
    <w:basedOn w:val="a2"/>
    <w:link w:val="af3"/>
    <w:rsid w:val="00A74BF4"/>
    <w:rPr>
      <w:rFonts w:eastAsia="Times New Roman"/>
      <w:sz w:val="18"/>
      <w:szCs w:val="18"/>
      <w:lang w:eastAsia="en-US"/>
    </w:rPr>
  </w:style>
  <w:style w:type="character" w:customStyle="1" w:styleId="af6">
    <w:name w:val="文档结构图 字符"/>
    <w:basedOn w:val="a2"/>
    <w:link w:val="af5"/>
    <w:rsid w:val="00A74BF4"/>
    <w:rPr>
      <w:rFonts w:eastAsia="Times New Roman"/>
      <w:szCs w:val="24"/>
      <w:shd w:val="clear" w:color="auto" w:fill="000080"/>
      <w:lang w:eastAsia="en-US"/>
    </w:rPr>
  </w:style>
  <w:style w:type="character" w:customStyle="1" w:styleId="100">
    <w:name w:val="未处理的提及10"/>
    <w:basedOn w:val="a2"/>
    <w:uiPriority w:val="99"/>
    <w:semiHidden/>
    <w:unhideWhenUsed/>
    <w:rsid w:val="00A74BF4"/>
    <w:rPr>
      <w:color w:val="605E5C"/>
      <w:shd w:val="clear" w:color="auto" w:fill="E1DFDD"/>
    </w:rPr>
  </w:style>
  <w:style w:type="character" w:customStyle="1" w:styleId="ProposalChar">
    <w:name w:val="Proposal Char"/>
    <w:basedOn w:val="a2"/>
    <w:link w:val="Proposal0"/>
    <w:qFormat/>
    <w:rsid w:val="00077AB9"/>
    <w:rPr>
      <w:rFonts w:ascii="Calibri" w:hAnsi="Calibri"/>
      <w:b/>
      <w:bCs/>
      <w:sz w:val="22"/>
      <w:szCs w:val="22"/>
    </w:rPr>
  </w:style>
  <w:style w:type="paragraph" w:customStyle="1" w:styleId="IvDbodytext">
    <w:name w:val="IvD bodytext"/>
    <w:basedOn w:val="a1"/>
    <w:link w:val="IvDbodytextChar"/>
    <w:qFormat/>
    <w:rsid w:val="00077AB9"/>
    <w:pPr>
      <w:keepLines/>
      <w:widowControl w:val="0"/>
      <w:tabs>
        <w:tab w:val="left" w:pos="2552"/>
        <w:tab w:val="left" w:pos="3856"/>
        <w:tab w:val="left" w:pos="5216"/>
        <w:tab w:val="left" w:pos="6464"/>
        <w:tab w:val="left" w:pos="7768"/>
        <w:tab w:val="left" w:pos="9072"/>
        <w:tab w:val="left" w:pos="9639"/>
      </w:tabs>
      <w:spacing w:before="240" w:after="0"/>
    </w:pPr>
    <w:rPr>
      <w:rFonts w:ascii="Arial" w:eastAsiaTheme="minorEastAsia" w:hAnsi="Arial" w:cstheme="minorBidi"/>
      <w:spacing w:val="2"/>
      <w:kern w:val="2"/>
      <w:sz w:val="21"/>
      <w:szCs w:val="22"/>
      <w:lang w:eastAsia="zh-CN"/>
    </w:rPr>
  </w:style>
  <w:style w:type="character" w:customStyle="1" w:styleId="IvDbodytextChar">
    <w:name w:val="IvD bodytext Char"/>
    <w:basedOn w:val="a2"/>
    <w:link w:val="IvDbodytext"/>
    <w:rsid w:val="00077AB9"/>
    <w:rPr>
      <w:rFonts w:ascii="Arial" w:eastAsiaTheme="minorEastAsia" w:hAnsi="Arial" w:cstheme="minorBidi"/>
      <w:spacing w:val="2"/>
      <w:kern w:val="2"/>
      <w:sz w:val="21"/>
      <w:szCs w:val="22"/>
    </w:rPr>
  </w:style>
  <w:style w:type="paragraph" w:customStyle="1" w:styleId="B3">
    <w:name w:val="B3"/>
    <w:basedOn w:val="a0"/>
    <w:link w:val="B3Char"/>
    <w:qFormat/>
    <w:rsid w:val="00A45339"/>
    <w:pPr>
      <w:spacing w:after="180"/>
      <w:ind w:left="1135" w:hanging="284"/>
      <w:jc w:val="left"/>
    </w:pPr>
    <w:rPr>
      <w:rFonts w:eastAsia="宋体"/>
      <w:szCs w:val="20"/>
      <w:lang w:val="en-GB"/>
    </w:rPr>
  </w:style>
  <w:style w:type="character" w:customStyle="1" w:styleId="B3Char">
    <w:name w:val="B3 Char"/>
    <w:link w:val="B3"/>
    <w:rsid w:val="00A45339"/>
    <w:rPr>
      <w:lang w:val="en-GB" w:eastAsia="en-US"/>
    </w:rPr>
  </w:style>
  <w:style w:type="character" w:customStyle="1" w:styleId="xapple-converted-space">
    <w:name w:val="x_apple-converted-space"/>
    <w:basedOn w:val="a2"/>
    <w:rsid w:val="008C2F2D"/>
  </w:style>
  <w:style w:type="character" w:customStyle="1" w:styleId="1000">
    <w:name w:val="未处理的提及100"/>
    <w:basedOn w:val="a2"/>
    <w:uiPriority w:val="99"/>
    <w:semiHidden/>
    <w:unhideWhenUsed/>
    <w:rsid w:val="00A42613"/>
    <w:rPr>
      <w:color w:val="605E5C"/>
      <w:shd w:val="clear" w:color="auto" w:fill="E1DFDD"/>
    </w:rPr>
  </w:style>
  <w:style w:type="character" w:customStyle="1" w:styleId="10000">
    <w:name w:val="未处理的提及1000"/>
    <w:basedOn w:val="a2"/>
    <w:uiPriority w:val="99"/>
    <w:semiHidden/>
    <w:unhideWhenUsed/>
    <w:rsid w:val="00C65527"/>
    <w:rPr>
      <w:color w:val="605E5C"/>
      <w:shd w:val="clear" w:color="auto" w:fill="E1DFDD"/>
    </w:rPr>
  </w:style>
  <w:style w:type="character" w:customStyle="1" w:styleId="100000">
    <w:name w:val="未处理的提及10000"/>
    <w:basedOn w:val="a2"/>
    <w:uiPriority w:val="99"/>
    <w:semiHidden/>
    <w:unhideWhenUsed/>
    <w:rsid w:val="00882F09"/>
    <w:rPr>
      <w:color w:val="605E5C"/>
      <w:shd w:val="clear" w:color="auto" w:fill="E1DFDD"/>
    </w:rPr>
  </w:style>
  <w:style w:type="paragraph" w:customStyle="1" w:styleId="xmsonormal0">
    <w:name w:val="xmsonormal"/>
    <w:basedOn w:val="a0"/>
    <w:uiPriority w:val="99"/>
    <w:qFormat/>
    <w:rsid w:val="00153E5B"/>
    <w:pPr>
      <w:spacing w:before="100" w:beforeAutospacing="1" w:after="100" w:afterAutospacing="1" w:line="276" w:lineRule="auto"/>
      <w:jc w:val="left"/>
    </w:pPr>
    <w:rPr>
      <w:rFonts w:ascii="Calibri" w:eastAsia="Calibri" w:hAnsi="Calibri" w:cs="Calibri"/>
      <w:sz w:val="22"/>
      <w:szCs w:val="22"/>
      <w:lang w:eastAsia="zh-CN"/>
    </w:rPr>
  </w:style>
  <w:style w:type="paragraph" w:customStyle="1" w:styleId="B4">
    <w:name w:val="B4"/>
    <w:basedOn w:val="a0"/>
    <w:link w:val="B4Char"/>
    <w:qFormat/>
    <w:rsid w:val="00370128"/>
    <w:pPr>
      <w:spacing w:after="180"/>
      <w:ind w:left="1418" w:hanging="284"/>
      <w:jc w:val="left"/>
    </w:pPr>
    <w:rPr>
      <w:rFonts w:eastAsia="宋体"/>
      <w:szCs w:val="20"/>
      <w:lang w:val="en-GB"/>
    </w:rPr>
  </w:style>
  <w:style w:type="character" w:customStyle="1" w:styleId="B4Char">
    <w:name w:val="B4 Char"/>
    <w:link w:val="B4"/>
    <w:rsid w:val="00370128"/>
    <w:rPr>
      <w:lang w:val="en-GB" w:eastAsia="en-US"/>
    </w:rPr>
  </w:style>
  <w:style w:type="character" w:customStyle="1" w:styleId="B5Char">
    <w:name w:val="B5 Char"/>
    <w:link w:val="B5"/>
    <w:rsid w:val="00370128"/>
    <w:rPr>
      <w:rFonts w:eastAsiaTheme="minorEastAsia"/>
      <w:lang w:val="en-GB" w:eastAsia="en-US"/>
    </w:rPr>
  </w:style>
  <w:style w:type="numbering" w:customStyle="1" w:styleId="14">
    <w:name w:val="无列表1"/>
    <w:next w:val="a4"/>
    <w:uiPriority w:val="99"/>
    <w:semiHidden/>
    <w:unhideWhenUsed/>
    <w:rsid w:val="0052369B"/>
  </w:style>
  <w:style w:type="paragraph" w:styleId="TOC9">
    <w:name w:val="toc 9"/>
    <w:basedOn w:val="TOC8"/>
    <w:uiPriority w:val="39"/>
    <w:rsid w:val="0052369B"/>
    <w:pPr>
      <w:overflowPunct/>
      <w:autoSpaceDE/>
      <w:autoSpaceDN/>
      <w:adjustRightInd/>
      <w:spacing w:after="0"/>
      <w:ind w:left="1418" w:hanging="1418"/>
      <w:jc w:val="left"/>
      <w:textAlignment w:val="auto"/>
    </w:pPr>
    <w:rPr>
      <w:lang w:val="en-GB"/>
    </w:rPr>
  </w:style>
  <w:style w:type="character" w:customStyle="1" w:styleId="ZGSM">
    <w:name w:val="ZGSM"/>
    <w:rsid w:val="0052369B"/>
  </w:style>
  <w:style w:type="paragraph" w:customStyle="1" w:styleId="ZD">
    <w:name w:val="ZD"/>
    <w:rsid w:val="0052369B"/>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52369B"/>
    <w:pPr>
      <w:ind w:left="1701" w:hanging="1701"/>
    </w:pPr>
  </w:style>
  <w:style w:type="paragraph" w:styleId="TOC4">
    <w:name w:val="toc 4"/>
    <w:basedOn w:val="TOC3"/>
    <w:uiPriority w:val="39"/>
    <w:rsid w:val="0052369B"/>
    <w:pPr>
      <w:ind w:left="1418" w:hanging="1418"/>
    </w:pPr>
  </w:style>
  <w:style w:type="paragraph" w:styleId="TOC3">
    <w:name w:val="toc 3"/>
    <w:basedOn w:val="TOC2"/>
    <w:uiPriority w:val="39"/>
    <w:rsid w:val="0052369B"/>
    <w:pPr>
      <w:ind w:left="1134" w:hanging="1134"/>
    </w:pPr>
  </w:style>
  <w:style w:type="paragraph" w:styleId="TOC2">
    <w:name w:val="toc 2"/>
    <w:basedOn w:val="TOC1"/>
    <w:uiPriority w:val="39"/>
    <w:rsid w:val="0052369B"/>
    <w:pPr>
      <w:keepLines/>
      <w:widowControl w:val="0"/>
      <w:tabs>
        <w:tab w:val="right" w:leader="dot" w:pos="9639"/>
      </w:tabs>
      <w:spacing w:after="0"/>
      <w:ind w:left="851" w:right="425" w:hanging="851"/>
      <w:jc w:val="left"/>
    </w:pPr>
    <w:rPr>
      <w:rFonts w:eastAsia="宋体"/>
      <w:noProof/>
      <w:szCs w:val="20"/>
      <w:lang w:val="en-GB"/>
    </w:rPr>
  </w:style>
  <w:style w:type="paragraph" w:customStyle="1" w:styleId="TT">
    <w:name w:val="TT"/>
    <w:basedOn w:val="1"/>
    <w:next w:val="a0"/>
    <w:rsid w:val="0052369B"/>
    <w:pPr>
      <w:keepLines/>
      <w:pBdr>
        <w:top w:val="single" w:sz="12" w:space="3" w:color="auto"/>
      </w:pBdr>
      <w:spacing w:before="240" w:after="180"/>
      <w:ind w:left="1134" w:hanging="1134"/>
      <w:jc w:val="left"/>
      <w:outlineLvl w:val="9"/>
    </w:pPr>
    <w:rPr>
      <w:rFonts w:cs="Times New Roman"/>
      <w:b w:val="0"/>
      <w:bCs w:val="0"/>
      <w:kern w:val="0"/>
      <w:sz w:val="36"/>
      <w:szCs w:val="20"/>
      <w:lang w:val="en-GB" w:eastAsia="en-US"/>
    </w:rPr>
  </w:style>
  <w:style w:type="paragraph" w:customStyle="1" w:styleId="NF">
    <w:name w:val="NF"/>
    <w:basedOn w:val="NO"/>
    <w:rsid w:val="0052369B"/>
    <w:pPr>
      <w:keepNext/>
      <w:spacing w:after="0"/>
    </w:pPr>
    <w:rPr>
      <w:rFonts w:ascii="Arial" w:hAnsi="Arial"/>
      <w:sz w:val="18"/>
    </w:rPr>
  </w:style>
  <w:style w:type="paragraph" w:customStyle="1" w:styleId="NO">
    <w:name w:val="NO"/>
    <w:basedOn w:val="a0"/>
    <w:link w:val="NOChar"/>
    <w:rsid w:val="0052369B"/>
    <w:pPr>
      <w:keepLines/>
      <w:spacing w:after="180"/>
      <w:ind w:left="1135" w:hanging="851"/>
      <w:jc w:val="left"/>
    </w:pPr>
    <w:rPr>
      <w:rFonts w:eastAsia="宋体"/>
      <w:szCs w:val="20"/>
      <w:lang w:val="en-GB"/>
    </w:rPr>
  </w:style>
  <w:style w:type="paragraph" w:customStyle="1" w:styleId="TAR">
    <w:name w:val="TAR"/>
    <w:basedOn w:val="TAL"/>
    <w:rsid w:val="0052369B"/>
    <w:pPr>
      <w:spacing w:after="0"/>
      <w:jc w:val="right"/>
    </w:pPr>
    <w:rPr>
      <w:rFonts w:eastAsia="宋体"/>
    </w:rPr>
  </w:style>
  <w:style w:type="paragraph" w:customStyle="1" w:styleId="LD">
    <w:name w:val="LD"/>
    <w:rsid w:val="0052369B"/>
    <w:pPr>
      <w:keepNext/>
      <w:keepLines/>
      <w:spacing w:line="180" w:lineRule="exact"/>
    </w:pPr>
    <w:rPr>
      <w:rFonts w:ascii="Courier New" w:hAnsi="Courier New"/>
      <w:noProof/>
      <w:lang w:val="en-GB" w:eastAsia="en-US"/>
    </w:rPr>
  </w:style>
  <w:style w:type="paragraph" w:customStyle="1" w:styleId="EX">
    <w:name w:val="EX"/>
    <w:basedOn w:val="a0"/>
    <w:qFormat/>
    <w:rsid w:val="0052369B"/>
    <w:pPr>
      <w:keepLines/>
      <w:spacing w:after="180"/>
      <w:ind w:left="1702" w:hanging="1418"/>
      <w:jc w:val="left"/>
    </w:pPr>
    <w:rPr>
      <w:rFonts w:eastAsia="宋体"/>
      <w:szCs w:val="20"/>
      <w:lang w:val="en-GB"/>
    </w:rPr>
  </w:style>
  <w:style w:type="paragraph" w:customStyle="1" w:styleId="FP">
    <w:name w:val="FP"/>
    <w:basedOn w:val="a0"/>
    <w:rsid w:val="0052369B"/>
    <w:pPr>
      <w:spacing w:after="0"/>
      <w:jc w:val="left"/>
    </w:pPr>
    <w:rPr>
      <w:rFonts w:eastAsia="宋体"/>
      <w:szCs w:val="20"/>
      <w:lang w:val="en-GB"/>
    </w:rPr>
  </w:style>
  <w:style w:type="paragraph" w:customStyle="1" w:styleId="NW">
    <w:name w:val="NW"/>
    <w:basedOn w:val="NO"/>
    <w:rsid w:val="0052369B"/>
    <w:pPr>
      <w:spacing w:after="0"/>
    </w:pPr>
  </w:style>
  <w:style w:type="paragraph" w:customStyle="1" w:styleId="EW">
    <w:name w:val="EW"/>
    <w:basedOn w:val="EX"/>
    <w:uiPriority w:val="99"/>
    <w:qFormat/>
    <w:rsid w:val="0052369B"/>
    <w:pPr>
      <w:spacing w:after="0"/>
    </w:pPr>
  </w:style>
  <w:style w:type="paragraph" w:styleId="TOC6">
    <w:name w:val="toc 6"/>
    <w:basedOn w:val="TOC5"/>
    <w:next w:val="a0"/>
    <w:uiPriority w:val="39"/>
    <w:rsid w:val="0052369B"/>
    <w:pPr>
      <w:ind w:left="1985" w:hanging="1985"/>
    </w:pPr>
  </w:style>
  <w:style w:type="paragraph" w:styleId="TOC7">
    <w:name w:val="toc 7"/>
    <w:basedOn w:val="TOC6"/>
    <w:next w:val="a0"/>
    <w:uiPriority w:val="39"/>
    <w:rsid w:val="0052369B"/>
    <w:pPr>
      <w:ind w:left="2268" w:hanging="2268"/>
    </w:pPr>
  </w:style>
  <w:style w:type="paragraph" w:customStyle="1" w:styleId="EditorsNote">
    <w:name w:val="Editor's Note"/>
    <w:basedOn w:val="NO"/>
    <w:rsid w:val="0052369B"/>
    <w:rPr>
      <w:color w:val="FF0000"/>
    </w:rPr>
  </w:style>
  <w:style w:type="paragraph" w:customStyle="1" w:styleId="ZA">
    <w:name w:val="ZA"/>
    <w:rsid w:val="0052369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2369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52369B"/>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52369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52369B"/>
    <w:pPr>
      <w:spacing w:after="0"/>
      <w:ind w:left="851" w:hanging="851"/>
      <w:jc w:val="left"/>
    </w:pPr>
    <w:rPr>
      <w:rFonts w:eastAsia="宋体"/>
    </w:rPr>
  </w:style>
  <w:style w:type="paragraph" w:customStyle="1" w:styleId="ZH">
    <w:name w:val="ZH"/>
    <w:rsid w:val="0052369B"/>
    <w:pPr>
      <w:framePr w:wrap="notBeside" w:vAnchor="page" w:hAnchor="margin" w:xAlign="center" w:y="6805"/>
      <w:widowControl w:val="0"/>
    </w:pPr>
    <w:rPr>
      <w:rFonts w:ascii="Arial" w:hAnsi="Arial"/>
      <w:noProof/>
      <w:lang w:val="en-GB" w:eastAsia="en-US"/>
    </w:rPr>
  </w:style>
  <w:style w:type="paragraph" w:customStyle="1" w:styleId="ZG">
    <w:name w:val="ZG"/>
    <w:rsid w:val="0052369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2369B"/>
    <w:pPr>
      <w:framePr w:hRule="auto" w:wrap="notBeside" w:y="852"/>
    </w:pPr>
    <w:rPr>
      <w:i w:val="0"/>
      <w:sz w:val="40"/>
    </w:rPr>
  </w:style>
  <w:style w:type="paragraph" w:customStyle="1" w:styleId="ZV">
    <w:name w:val="ZV"/>
    <w:basedOn w:val="ZU"/>
    <w:rsid w:val="0052369B"/>
    <w:pPr>
      <w:framePr w:wrap="notBeside" w:y="16161"/>
    </w:pPr>
  </w:style>
  <w:style w:type="paragraph" w:customStyle="1" w:styleId="TAJ">
    <w:name w:val="TAJ"/>
    <w:basedOn w:val="TH"/>
    <w:rsid w:val="0052369B"/>
    <w:rPr>
      <w:rFonts w:eastAsia="宋体"/>
    </w:rPr>
  </w:style>
  <w:style w:type="paragraph" w:customStyle="1" w:styleId="Guidance">
    <w:name w:val="Guidance"/>
    <w:basedOn w:val="a0"/>
    <w:rsid w:val="0052369B"/>
    <w:pPr>
      <w:spacing w:after="180"/>
      <w:jc w:val="left"/>
    </w:pPr>
    <w:rPr>
      <w:rFonts w:eastAsia="宋体"/>
      <w:i/>
      <w:color w:val="0000FF"/>
      <w:szCs w:val="20"/>
      <w:lang w:val="en-GB"/>
    </w:rPr>
  </w:style>
  <w:style w:type="character" w:customStyle="1" w:styleId="msoins0">
    <w:name w:val="msoins"/>
    <w:basedOn w:val="a2"/>
    <w:rsid w:val="0052369B"/>
  </w:style>
  <w:style w:type="paragraph" w:styleId="23">
    <w:name w:val="index 2"/>
    <w:basedOn w:val="15"/>
    <w:rsid w:val="0052369B"/>
    <w:pPr>
      <w:ind w:left="284"/>
    </w:pPr>
  </w:style>
  <w:style w:type="paragraph" w:styleId="15">
    <w:name w:val="index 1"/>
    <w:basedOn w:val="a0"/>
    <w:rsid w:val="0052369B"/>
    <w:pPr>
      <w:keepLines/>
      <w:spacing w:after="0"/>
      <w:jc w:val="left"/>
    </w:pPr>
    <w:rPr>
      <w:rFonts w:eastAsia="宋体"/>
      <w:szCs w:val="20"/>
      <w:lang w:val="en-GB"/>
    </w:rPr>
  </w:style>
  <w:style w:type="paragraph" w:styleId="24">
    <w:name w:val="List Number 2"/>
    <w:basedOn w:val="aff3"/>
    <w:rsid w:val="0052369B"/>
    <w:pPr>
      <w:ind w:left="851"/>
    </w:pPr>
  </w:style>
  <w:style w:type="character" w:styleId="aff4">
    <w:name w:val="footnote reference"/>
    <w:rsid w:val="0052369B"/>
    <w:rPr>
      <w:b/>
      <w:position w:val="6"/>
      <w:sz w:val="16"/>
    </w:rPr>
  </w:style>
  <w:style w:type="paragraph" w:styleId="aff5">
    <w:name w:val="footnote text"/>
    <w:aliases w:val="footnote text1,footnote text2,footnote text3,footnote text4,footnote text5,footnote text6,footnote text7,footnote text11,footnote text21,footnote text31,footnote text41,footnote text51,footnote text61,footnote text8"/>
    <w:basedOn w:val="a0"/>
    <w:link w:val="aff6"/>
    <w:rsid w:val="0052369B"/>
    <w:pPr>
      <w:keepLines/>
      <w:spacing w:after="0"/>
      <w:ind w:left="454" w:hanging="454"/>
      <w:jc w:val="left"/>
    </w:pPr>
    <w:rPr>
      <w:rFonts w:eastAsia="宋体"/>
      <w:sz w:val="16"/>
      <w:szCs w:val="20"/>
      <w:lang w:val="en-GB"/>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5"/>
    <w:rsid w:val="0052369B"/>
    <w:rPr>
      <w:sz w:val="16"/>
      <w:lang w:val="en-GB" w:eastAsia="en-US"/>
    </w:rPr>
  </w:style>
  <w:style w:type="paragraph" w:styleId="25">
    <w:name w:val="List Bullet 2"/>
    <w:aliases w:val="lb2"/>
    <w:basedOn w:val="aff7"/>
    <w:rsid w:val="0052369B"/>
    <w:pPr>
      <w:ind w:left="851"/>
    </w:pPr>
  </w:style>
  <w:style w:type="paragraph" w:styleId="33">
    <w:name w:val="List Bullet 3"/>
    <w:basedOn w:val="25"/>
    <w:rsid w:val="0052369B"/>
    <w:pPr>
      <w:ind w:left="1135"/>
    </w:pPr>
  </w:style>
  <w:style w:type="paragraph" w:styleId="aff3">
    <w:name w:val="List Number"/>
    <w:basedOn w:val="aa"/>
    <w:rsid w:val="0052369B"/>
    <w:pPr>
      <w:spacing w:after="180"/>
      <w:ind w:left="568" w:hanging="284"/>
      <w:jc w:val="left"/>
    </w:pPr>
    <w:rPr>
      <w:rFonts w:eastAsia="宋体"/>
      <w:szCs w:val="20"/>
      <w:lang w:val="en-GB"/>
    </w:rPr>
  </w:style>
  <w:style w:type="paragraph" w:styleId="34">
    <w:name w:val="List 3"/>
    <w:basedOn w:val="2"/>
    <w:link w:val="35"/>
    <w:rsid w:val="0052369B"/>
    <w:pPr>
      <w:numPr>
        <w:numId w:val="0"/>
      </w:numPr>
      <w:spacing w:before="0" w:after="180"/>
      <w:ind w:left="1135" w:hanging="284"/>
      <w:jc w:val="left"/>
    </w:pPr>
    <w:rPr>
      <w:szCs w:val="24"/>
      <w:lang w:val="en-GB"/>
    </w:rPr>
  </w:style>
  <w:style w:type="paragraph" w:styleId="42">
    <w:name w:val="List 4"/>
    <w:basedOn w:val="34"/>
    <w:rsid w:val="0052369B"/>
    <w:pPr>
      <w:ind w:left="1418"/>
    </w:pPr>
  </w:style>
  <w:style w:type="paragraph" w:styleId="52">
    <w:name w:val="List 5"/>
    <w:basedOn w:val="42"/>
    <w:rsid w:val="0052369B"/>
    <w:pPr>
      <w:ind w:left="1702"/>
    </w:pPr>
  </w:style>
  <w:style w:type="paragraph" w:styleId="aff7">
    <w:name w:val="List Bullet"/>
    <w:basedOn w:val="aa"/>
    <w:rsid w:val="0052369B"/>
    <w:pPr>
      <w:spacing w:after="180"/>
      <w:ind w:left="568" w:hanging="284"/>
      <w:jc w:val="left"/>
    </w:pPr>
    <w:rPr>
      <w:rFonts w:eastAsia="宋体"/>
      <w:szCs w:val="20"/>
      <w:lang w:val="en-GB"/>
    </w:rPr>
  </w:style>
  <w:style w:type="paragraph" w:customStyle="1" w:styleId="CRCoverPage">
    <w:name w:val="CR Cover Page"/>
    <w:rsid w:val="0052369B"/>
    <w:pPr>
      <w:spacing w:after="120"/>
    </w:pPr>
    <w:rPr>
      <w:rFonts w:ascii="Arial" w:hAnsi="Arial"/>
      <w:lang w:val="en-GB" w:eastAsia="en-US"/>
    </w:rPr>
  </w:style>
  <w:style w:type="paragraph" w:customStyle="1" w:styleId="tdoc-header">
    <w:name w:val="tdoc-header"/>
    <w:rsid w:val="0052369B"/>
    <w:rPr>
      <w:rFonts w:ascii="Arial" w:hAnsi="Arial"/>
      <w:noProof/>
      <w:sz w:val="24"/>
      <w:lang w:val="en-GB" w:eastAsia="en-US"/>
    </w:rPr>
  </w:style>
  <w:style w:type="character" w:customStyle="1" w:styleId="aff8">
    <w:name w:val="已访问的超链接"/>
    <w:rsid w:val="0052369B"/>
    <w:rPr>
      <w:color w:val="800080"/>
      <w:u w:val="single"/>
    </w:rPr>
  </w:style>
  <w:style w:type="paragraph" w:styleId="aff9">
    <w:name w:val="index heading"/>
    <w:basedOn w:val="a0"/>
    <w:next w:val="a0"/>
    <w:rsid w:val="0052369B"/>
    <w:pPr>
      <w:pBdr>
        <w:top w:val="single" w:sz="12" w:space="0" w:color="auto"/>
      </w:pBdr>
      <w:spacing w:before="360" w:after="240"/>
      <w:jc w:val="left"/>
    </w:pPr>
    <w:rPr>
      <w:rFonts w:eastAsia="宋体"/>
      <w:b/>
      <w:i/>
      <w:sz w:val="26"/>
      <w:szCs w:val="20"/>
      <w:lang w:val="en-GB"/>
    </w:rPr>
  </w:style>
  <w:style w:type="paragraph" w:customStyle="1" w:styleId="INDENT1">
    <w:name w:val="INDENT1"/>
    <w:basedOn w:val="a0"/>
    <w:rsid w:val="0052369B"/>
    <w:pPr>
      <w:spacing w:after="180"/>
      <w:ind w:left="851"/>
      <w:jc w:val="left"/>
    </w:pPr>
    <w:rPr>
      <w:rFonts w:eastAsia="宋体"/>
      <w:szCs w:val="20"/>
      <w:lang w:val="en-GB"/>
    </w:rPr>
  </w:style>
  <w:style w:type="paragraph" w:customStyle="1" w:styleId="INDENT2">
    <w:name w:val="INDENT2"/>
    <w:basedOn w:val="a0"/>
    <w:rsid w:val="0052369B"/>
    <w:pPr>
      <w:spacing w:after="180"/>
      <w:ind w:left="1135" w:hanging="284"/>
      <w:jc w:val="left"/>
    </w:pPr>
    <w:rPr>
      <w:rFonts w:eastAsia="宋体"/>
      <w:szCs w:val="20"/>
      <w:lang w:val="en-GB"/>
    </w:rPr>
  </w:style>
  <w:style w:type="paragraph" w:customStyle="1" w:styleId="INDENT3">
    <w:name w:val="INDENT3"/>
    <w:basedOn w:val="a0"/>
    <w:rsid w:val="0052369B"/>
    <w:pPr>
      <w:spacing w:after="180"/>
      <w:ind w:left="1701" w:hanging="567"/>
      <w:jc w:val="left"/>
    </w:pPr>
    <w:rPr>
      <w:rFonts w:eastAsia="宋体"/>
      <w:szCs w:val="20"/>
      <w:lang w:val="en-GB"/>
    </w:rPr>
  </w:style>
  <w:style w:type="paragraph" w:customStyle="1" w:styleId="FigureTitle">
    <w:name w:val="Figure_Title"/>
    <w:basedOn w:val="a0"/>
    <w:next w:val="a0"/>
    <w:rsid w:val="0052369B"/>
    <w:pPr>
      <w:keepLines/>
      <w:tabs>
        <w:tab w:val="left" w:pos="794"/>
        <w:tab w:val="left" w:pos="1191"/>
        <w:tab w:val="left" w:pos="1588"/>
        <w:tab w:val="left" w:pos="1985"/>
      </w:tabs>
      <w:spacing w:before="120" w:after="480"/>
      <w:jc w:val="center"/>
    </w:pPr>
    <w:rPr>
      <w:rFonts w:eastAsia="宋体"/>
      <w:b/>
      <w:sz w:val="24"/>
      <w:szCs w:val="20"/>
      <w:lang w:val="en-GB"/>
    </w:rPr>
  </w:style>
  <w:style w:type="paragraph" w:customStyle="1" w:styleId="RecCCITT">
    <w:name w:val="Rec_CCITT_#"/>
    <w:basedOn w:val="a0"/>
    <w:rsid w:val="0052369B"/>
    <w:pPr>
      <w:keepNext/>
      <w:keepLines/>
      <w:spacing w:after="180"/>
      <w:jc w:val="left"/>
    </w:pPr>
    <w:rPr>
      <w:rFonts w:eastAsia="宋体"/>
      <w:b/>
      <w:szCs w:val="20"/>
      <w:lang w:val="en-GB"/>
    </w:rPr>
  </w:style>
  <w:style w:type="paragraph" w:customStyle="1" w:styleId="enumlev2">
    <w:name w:val="enumlev2"/>
    <w:basedOn w:val="a0"/>
    <w:rsid w:val="0052369B"/>
    <w:pPr>
      <w:tabs>
        <w:tab w:val="left" w:pos="794"/>
        <w:tab w:val="left" w:pos="1191"/>
        <w:tab w:val="left" w:pos="1588"/>
        <w:tab w:val="left" w:pos="1985"/>
      </w:tabs>
      <w:spacing w:before="86" w:after="180"/>
      <w:ind w:left="1588" w:hanging="397"/>
    </w:pPr>
    <w:rPr>
      <w:rFonts w:eastAsia="宋体"/>
      <w:szCs w:val="20"/>
    </w:rPr>
  </w:style>
  <w:style w:type="paragraph" w:customStyle="1" w:styleId="CouvRecTitle">
    <w:name w:val="Couv Rec Title"/>
    <w:basedOn w:val="a0"/>
    <w:rsid w:val="0052369B"/>
    <w:pPr>
      <w:keepNext/>
      <w:keepLines/>
      <w:spacing w:before="240" w:after="180"/>
      <w:ind w:left="1418"/>
      <w:jc w:val="left"/>
    </w:pPr>
    <w:rPr>
      <w:rFonts w:ascii="Arial" w:eastAsia="宋体" w:hAnsi="Arial"/>
      <w:b/>
      <w:sz w:val="36"/>
      <w:szCs w:val="20"/>
    </w:rPr>
  </w:style>
  <w:style w:type="paragraph" w:styleId="affa">
    <w:name w:val="Plain Text"/>
    <w:basedOn w:val="a0"/>
    <w:link w:val="affb"/>
    <w:uiPriority w:val="99"/>
    <w:rsid w:val="0052369B"/>
    <w:pPr>
      <w:spacing w:after="180"/>
      <w:jc w:val="left"/>
    </w:pPr>
    <w:rPr>
      <w:rFonts w:ascii="Courier New" w:eastAsia="宋体" w:hAnsi="Courier New"/>
      <w:szCs w:val="20"/>
      <w:lang w:val="nb-NO"/>
    </w:rPr>
  </w:style>
  <w:style w:type="character" w:customStyle="1" w:styleId="affb">
    <w:name w:val="纯文本 字符"/>
    <w:basedOn w:val="a2"/>
    <w:link w:val="affa"/>
    <w:uiPriority w:val="99"/>
    <w:rsid w:val="0052369B"/>
    <w:rPr>
      <w:rFonts w:ascii="Courier New" w:hAnsi="Courier New"/>
      <w:lang w:val="nb-NO" w:eastAsia="en-US"/>
    </w:rPr>
  </w:style>
  <w:style w:type="paragraph" w:customStyle="1" w:styleId="Reference">
    <w:name w:val="Reference"/>
    <w:basedOn w:val="a0"/>
    <w:link w:val="ReferenceChar"/>
    <w:qFormat/>
    <w:rsid w:val="0052369B"/>
    <w:pPr>
      <w:keepLines/>
      <w:tabs>
        <w:tab w:val="num" w:pos="720"/>
      </w:tabs>
      <w:spacing w:after="0"/>
      <w:ind w:left="720" w:hanging="360"/>
    </w:pPr>
    <w:rPr>
      <w:rFonts w:eastAsia="宋体"/>
      <w:sz w:val="18"/>
      <w:szCs w:val="20"/>
    </w:rPr>
  </w:style>
  <w:style w:type="paragraph" w:customStyle="1" w:styleId="NumberedList">
    <w:name w:val="Numbered List"/>
    <w:basedOn w:val="a0"/>
    <w:rsid w:val="0052369B"/>
    <w:pPr>
      <w:numPr>
        <w:numId w:val="20"/>
      </w:numPr>
      <w:spacing w:after="0"/>
    </w:pPr>
    <w:rPr>
      <w:rFonts w:eastAsia="MS Mincho"/>
      <w:szCs w:val="20"/>
      <w:lang w:val="en-GB"/>
    </w:rPr>
  </w:style>
  <w:style w:type="paragraph" w:customStyle="1" w:styleId="Figure1">
    <w:name w:val="Figure"/>
    <w:basedOn w:val="a0"/>
    <w:next w:val="a0"/>
    <w:rsid w:val="0052369B"/>
    <w:pPr>
      <w:keepNext/>
      <w:spacing w:before="60" w:after="60"/>
      <w:jc w:val="center"/>
    </w:pPr>
    <w:rPr>
      <w:rFonts w:eastAsia="宋体"/>
      <w:sz w:val="22"/>
      <w:szCs w:val="20"/>
    </w:rPr>
  </w:style>
  <w:style w:type="paragraph" w:customStyle="1" w:styleId="FigureCaption">
    <w:name w:val="Figure Caption"/>
    <w:aliases w:val="fc Char,Figure Caption Char"/>
    <w:basedOn w:val="a0"/>
    <w:rsid w:val="0052369B"/>
    <w:pPr>
      <w:keepLines/>
      <w:spacing w:before="60" w:line="300" w:lineRule="atLeast"/>
      <w:ind w:left="1008" w:hanging="1008"/>
    </w:pPr>
    <w:rPr>
      <w:rFonts w:eastAsia="????"/>
      <w:szCs w:val="20"/>
    </w:rPr>
  </w:style>
  <w:style w:type="paragraph" w:customStyle="1" w:styleId="Equation-Numbered">
    <w:name w:val="Equation-Numbered"/>
    <w:basedOn w:val="a0"/>
    <w:next w:val="a0"/>
    <w:autoRedefine/>
    <w:rsid w:val="0052369B"/>
    <w:pPr>
      <w:spacing w:before="120" w:line="240" w:lineRule="atLeast"/>
      <w:jc w:val="right"/>
    </w:pPr>
    <w:rPr>
      <w:rFonts w:eastAsia="宋体"/>
      <w:sz w:val="22"/>
      <w:szCs w:val="20"/>
    </w:rPr>
  </w:style>
  <w:style w:type="paragraph" w:customStyle="1" w:styleId="multifig">
    <w:name w:val="multifig"/>
    <w:basedOn w:val="a0"/>
    <w:rsid w:val="0052369B"/>
    <w:pPr>
      <w:keepNext/>
      <w:tabs>
        <w:tab w:val="center" w:pos="2160"/>
        <w:tab w:val="center" w:pos="6480"/>
      </w:tabs>
      <w:spacing w:after="0" w:line="240" w:lineRule="atLeast"/>
      <w:jc w:val="left"/>
    </w:pPr>
    <w:rPr>
      <w:rFonts w:eastAsia="宋体"/>
      <w:sz w:val="24"/>
      <w:szCs w:val="20"/>
    </w:rPr>
  </w:style>
  <w:style w:type="paragraph" w:customStyle="1" w:styleId="TableCaption">
    <w:name w:val="TableCaption"/>
    <w:basedOn w:val="a0"/>
    <w:rsid w:val="0052369B"/>
    <w:pPr>
      <w:keepNext/>
      <w:tabs>
        <w:tab w:val="left" w:pos="936"/>
      </w:tabs>
      <w:spacing w:before="120" w:after="60"/>
      <w:ind w:left="936" w:hanging="936"/>
    </w:pPr>
    <w:rPr>
      <w:rFonts w:eastAsia="宋体"/>
      <w:sz w:val="22"/>
      <w:szCs w:val="20"/>
    </w:rPr>
  </w:style>
  <w:style w:type="paragraph" w:customStyle="1" w:styleId="EquationNumbered">
    <w:name w:val="Equation Numbered"/>
    <w:basedOn w:val="a0"/>
    <w:rsid w:val="0052369B"/>
    <w:pPr>
      <w:tabs>
        <w:tab w:val="center" w:pos="4320"/>
        <w:tab w:val="right" w:pos="8640"/>
      </w:tabs>
      <w:spacing w:before="60" w:after="60" w:line="300" w:lineRule="atLeast"/>
      <w:jc w:val="left"/>
    </w:pPr>
    <w:rPr>
      <w:rFonts w:eastAsia="宋体"/>
      <w:sz w:val="22"/>
      <w:szCs w:val="20"/>
    </w:rPr>
  </w:style>
  <w:style w:type="paragraph" w:customStyle="1" w:styleId="Style10ptChar">
    <w:name w:val="Style 10 pt Char"/>
    <w:basedOn w:val="a0"/>
    <w:rsid w:val="0052369B"/>
    <w:pPr>
      <w:spacing w:before="120" w:after="0" w:line="240" w:lineRule="exact"/>
    </w:pPr>
    <w:rPr>
      <w:rFonts w:eastAsia="MS Mincho"/>
      <w:szCs w:val="20"/>
    </w:rPr>
  </w:style>
  <w:style w:type="character" w:customStyle="1" w:styleId="Style10ptCharChar">
    <w:name w:val="Style 10 pt Char Char"/>
    <w:rsid w:val="0052369B"/>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2369B"/>
    <w:pPr>
      <w:spacing w:before="60" w:after="60" w:line="240" w:lineRule="exact"/>
    </w:pPr>
    <w:rPr>
      <w:rFonts w:eastAsia="MS Mincho"/>
      <w:b/>
      <w:szCs w:val="20"/>
    </w:rPr>
  </w:style>
  <w:style w:type="character" w:customStyle="1" w:styleId="Style10ptBoldCharChar">
    <w:name w:val="Style 10 pt Bold Char Char"/>
    <w:rsid w:val="0052369B"/>
    <w:rPr>
      <w:rFonts w:ascii="Arial" w:eastAsia="MS Mincho" w:hAnsi="Arial" w:cs="Arial"/>
      <w:b/>
      <w:color w:val="0000FF"/>
      <w:kern w:val="2"/>
      <w:lang w:val="en-US" w:eastAsia="en-US" w:bidi="ar-SA"/>
    </w:rPr>
  </w:style>
  <w:style w:type="paragraph" w:customStyle="1" w:styleId="Bullet0">
    <w:name w:val="Bullet"/>
    <w:basedOn w:val="a0"/>
    <w:rsid w:val="0052369B"/>
    <w:pPr>
      <w:numPr>
        <w:numId w:val="19"/>
      </w:numPr>
      <w:spacing w:after="0"/>
      <w:jc w:val="left"/>
    </w:pPr>
    <w:rPr>
      <w:rFonts w:eastAsia="宋体"/>
      <w:sz w:val="24"/>
    </w:rPr>
  </w:style>
  <w:style w:type="character" w:customStyle="1" w:styleId="FigureCaption1">
    <w:name w:val="Figure Caption1"/>
    <w:aliases w:val="fc Char1,Figure Caption Char Char"/>
    <w:rsid w:val="0052369B"/>
    <w:rPr>
      <w:rFonts w:ascii="Arial" w:eastAsia="????" w:hAnsi="Arial" w:cs="Arial"/>
      <w:color w:val="0000FF"/>
      <w:kern w:val="2"/>
      <w:lang w:val="en-US" w:eastAsia="en-US" w:bidi="ar-SA"/>
    </w:rPr>
  </w:style>
  <w:style w:type="paragraph" w:customStyle="1" w:styleId="FigureCentered">
    <w:name w:val="FigureCentered"/>
    <w:basedOn w:val="a0"/>
    <w:next w:val="a0"/>
    <w:rsid w:val="0052369B"/>
    <w:pPr>
      <w:keepNext/>
      <w:spacing w:before="60" w:after="60" w:line="240" w:lineRule="atLeast"/>
      <w:jc w:val="center"/>
    </w:pPr>
    <w:rPr>
      <w:rFonts w:eastAsia="宋体"/>
      <w:sz w:val="24"/>
      <w:szCs w:val="20"/>
    </w:rPr>
  </w:style>
  <w:style w:type="character" w:customStyle="1" w:styleId="Equation-NumberedChar">
    <w:name w:val="Equation-Numbered Char"/>
    <w:rsid w:val="0052369B"/>
    <w:rPr>
      <w:rFonts w:ascii="Arial" w:eastAsia="宋体" w:hAnsi="Arial" w:cs="Arial"/>
      <w:color w:val="0000FF"/>
      <w:kern w:val="2"/>
      <w:sz w:val="22"/>
      <w:lang w:val="en-US" w:eastAsia="en-US" w:bidi="ar-SA"/>
    </w:rPr>
  </w:style>
  <w:style w:type="paragraph" w:styleId="affc">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52369B"/>
    <w:pPr>
      <w:widowControl w:val="0"/>
      <w:adjustRightInd w:val="0"/>
      <w:spacing w:beforeLines="35" w:before="35" w:after="0" w:line="460" w:lineRule="exact"/>
      <w:ind w:firstLineChars="200" w:firstLine="200"/>
      <w:textAlignment w:val="baseline"/>
    </w:pPr>
    <w:rPr>
      <w:rFonts w:eastAsia="楷体_GB2312"/>
      <w:snapToGrid w:val="0"/>
      <w:sz w:val="28"/>
      <w:szCs w:val="28"/>
      <w:lang w:eastAsia="zh-CN"/>
    </w:rPr>
  </w:style>
  <w:style w:type="paragraph" w:customStyle="1" w:styleId="item">
    <w:name w:val="item"/>
    <w:basedOn w:val="a0"/>
    <w:rsid w:val="0052369B"/>
    <w:pPr>
      <w:numPr>
        <w:numId w:val="21"/>
      </w:numPr>
      <w:spacing w:after="0"/>
    </w:pPr>
    <w:rPr>
      <w:rFonts w:eastAsia="MS Mincho"/>
      <w:szCs w:val="20"/>
      <w:lang w:val="en-GB"/>
    </w:rPr>
  </w:style>
  <w:style w:type="paragraph" w:customStyle="1" w:styleId="PaperTableCell">
    <w:name w:val="PaperTableCell"/>
    <w:basedOn w:val="a0"/>
    <w:rsid w:val="0052369B"/>
    <w:pPr>
      <w:spacing w:after="0"/>
    </w:pPr>
    <w:rPr>
      <w:rFonts w:eastAsia="宋体"/>
      <w:sz w:val="16"/>
    </w:rPr>
  </w:style>
  <w:style w:type="character" w:styleId="affd">
    <w:name w:val="line number"/>
    <w:rsid w:val="0052369B"/>
    <w:rPr>
      <w:rFonts w:ascii="Arial" w:eastAsia="宋体" w:hAnsi="Arial" w:cs="Arial"/>
      <w:color w:val="0000FF"/>
      <w:kern w:val="2"/>
      <w:sz w:val="18"/>
      <w:lang w:val="en-US" w:eastAsia="zh-CN" w:bidi="ar-SA"/>
    </w:rPr>
  </w:style>
  <w:style w:type="character" w:customStyle="1" w:styleId="moz-txt-tag">
    <w:name w:val="moz-txt-tag"/>
    <w:rsid w:val="0052369B"/>
    <w:rPr>
      <w:rFonts w:ascii="Arial" w:eastAsia="宋体" w:hAnsi="Arial" w:cs="Arial"/>
      <w:color w:val="0000FF"/>
      <w:kern w:val="2"/>
      <w:lang w:val="en-US" w:eastAsia="zh-CN" w:bidi="ar-SA"/>
    </w:rPr>
  </w:style>
  <w:style w:type="character" w:customStyle="1" w:styleId="GuidanceChar">
    <w:name w:val="Guidance Char"/>
    <w:rsid w:val="0052369B"/>
    <w:rPr>
      <w:i/>
      <w:color w:val="0000FF"/>
      <w:lang w:val="en-GB" w:eastAsia="en-US" w:bidi="ar-SA"/>
    </w:rPr>
  </w:style>
  <w:style w:type="paragraph" w:styleId="36">
    <w:name w:val="Body Text Indent 3"/>
    <w:basedOn w:val="a0"/>
    <w:link w:val="37"/>
    <w:rsid w:val="0052369B"/>
    <w:pPr>
      <w:overflowPunct w:val="0"/>
      <w:autoSpaceDE w:val="0"/>
      <w:autoSpaceDN w:val="0"/>
      <w:adjustRightInd w:val="0"/>
      <w:spacing w:after="0"/>
      <w:ind w:left="1080"/>
      <w:jc w:val="left"/>
      <w:textAlignment w:val="baseline"/>
    </w:pPr>
    <w:rPr>
      <w:rFonts w:eastAsia="宋体"/>
      <w:szCs w:val="20"/>
      <w:lang w:val="x-none" w:eastAsia="ja-JP"/>
    </w:rPr>
  </w:style>
  <w:style w:type="character" w:customStyle="1" w:styleId="37">
    <w:name w:val="正文文本缩进 3 字符"/>
    <w:basedOn w:val="a2"/>
    <w:link w:val="36"/>
    <w:rsid w:val="0052369B"/>
    <w:rPr>
      <w:lang w:val="x-none" w:eastAsia="ja-JP"/>
    </w:rPr>
  </w:style>
  <w:style w:type="paragraph" w:customStyle="1" w:styleId="tah0">
    <w:name w:val="tah"/>
    <w:basedOn w:val="a0"/>
    <w:rsid w:val="0052369B"/>
    <w:pPr>
      <w:keepNext/>
      <w:spacing w:after="0"/>
      <w:jc w:val="center"/>
    </w:pPr>
    <w:rPr>
      <w:rFonts w:ascii="Arial" w:eastAsia="Calibri" w:hAnsi="Arial" w:cs="Arial"/>
      <w:b/>
      <w:bCs/>
      <w:sz w:val="18"/>
      <w:szCs w:val="18"/>
    </w:rPr>
  </w:style>
  <w:style w:type="paragraph" w:customStyle="1" w:styleId="tac0">
    <w:name w:val="tac"/>
    <w:basedOn w:val="a0"/>
    <w:rsid w:val="0052369B"/>
    <w:pPr>
      <w:keepNext/>
      <w:spacing w:after="0"/>
      <w:jc w:val="center"/>
    </w:pPr>
    <w:rPr>
      <w:rFonts w:ascii="Arial" w:eastAsia="Calibri" w:hAnsi="Arial" w:cs="Arial"/>
      <w:sz w:val="18"/>
      <w:szCs w:val="18"/>
    </w:rPr>
  </w:style>
  <w:style w:type="paragraph" w:customStyle="1" w:styleId="th0">
    <w:name w:val="th"/>
    <w:basedOn w:val="a0"/>
    <w:rsid w:val="0052369B"/>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52369B"/>
    <w:pPr>
      <w:keepNext/>
      <w:tabs>
        <w:tab w:val="num" w:pos="720"/>
      </w:tabs>
      <w:autoSpaceDE w:val="0"/>
      <w:autoSpaceDN w:val="0"/>
      <w:adjustRightInd w:val="0"/>
      <w:ind w:left="720" w:hanging="360"/>
      <w:jc w:val="both"/>
    </w:pPr>
    <w:rPr>
      <w:kern w:val="2"/>
      <w:lang w:val="en-GB"/>
    </w:rPr>
  </w:style>
  <w:style w:type="character" w:customStyle="1" w:styleId="im-content1">
    <w:name w:val="im-content1"/>
    <w:rsid w:val="0052369B"/>
    <w:rPr>
      <w:vanish w:val="0"/>
      <w:webHidden w:val="0"/>
      <w:color w:val="333333"/>
      <w:specVanish w:val="0"/>
    </w:rPr>
  </w:style>
  <w:style w:type="paragraph" w:customStyle="1" w:styleId="Style1">
    <w:name w:val="Style1"/>
    <w:basedOn w:val="a0"/>
    <w:link w:val="Style1Char"/>
    <w:qFormat/>
    <w:rsid w:val="0052369B"/>
    <w:pPr>
      <w:spacing w:after="180" w:line="288" w:lineRule="auto"/>
      <w:ind w:firstLine="360"/>
    </w:pPr>
    <w:rPr>
      <w:rFonts w:eastAsia="Malgun Gothic"/>
      <w:szCs w:val="20"/>
      <w:lang w:val="en-GB"/>
    </w:rPr>
  </w:style>
  <w:style w:type="character" w:customStyle="1" w:styleId="Style1Char">
    <w:name w:val="Style1 Char"/>
    <w:link w:val="Style1"/>
    <w:qFormat/>
    <w:rsid w:val="0052369B"/>
    <w:rPr>
      <w:rFonts w:eastAsia="Malgun Gothic"/>
      <w:lang w:val="en-GB" w:eastAsia="en-US"/>
    </w:rPr>
  </w:style>
  <w:style w:type="paragraph" w:customStyle="1" w:styleId="References">
    <w:name w:val="References"/>
    <w:basedOn w:val="a0"/>
    <w:rsid w:val="0052369B"/>
    <w:pPr>
      <w:numPr>
        <w:numId w:val="22"/>
      </w:numPr>
      <w:autoSpaceDE w:val="0"/>
      <w:autoSpaceDN w:val="0"/>
      <w:spacing w:before="60" w:after="60" w:line="360" w:lineRule="atLeast"/>
    </w:pPr>
    <w:rPr>
      <w:rFonts w:eastAsia="宋体"/>
      <w:sz w:val="22"/>
      <w:szCs w:val="16"/>
    </w:rPr>
  </w:style>
  <w:style w:type="paragraph" w:customStyle="1" w:styleId="affe">
    <w:name w:val="문단"/>
    <w:basedOn w:val="a0"/>
    <w:uiPriority w:val="99"/>
    <w:rsid w:val="0052369B"/>
    <w:pPr>
      <w:autoSpaceDE w:val="0"/>
      <w:autoSpaceDN w:val="0"/>
      <w:spacing w:after="0"/>
      <w:ind w:firstLine="800"/>
    </w:pPr>
    <w:rPr>
      <w:rFonts w:ascii="Gulim" w:eastAsia="Gulim" w:hAnsi="宋体" w:cs="宋体"/>
      <w:color w:val="000000"/>
      <w:szCs w:val="20"/>
      <w:lang w:eastAsia="zh-CN"/>
    </w:rPr>
  </w:style>
  <w:style w:type="character" w:styleId="afff">
    <w:name w:val="FollowedHyperlink"/>
    <w:uiPriority w:val="99"/>
    <w:rsid w:val="0052369B"/>
    <w:rPr>
      <w:color w:val="800080"/>
      <w:u w:val="single"/>
    </w:rPr>
  </w:style>
  <w:style w:type="character" w:customStyle="1" w:styleId="TFZchn">
    <w:name w:val="TF Zchn"/>
    <w:link w:val="TF"/>
    <w:locked/>
    <w:rsid w:val="0052369B"/>
    <w:rPr>
      <w:rFonts w:ascii="Arial" w:eastAsia="Times New Roman" w:hAnsi="Arial"/>
      <w:b/>
      <w:lang w:val="en-GB" w:eastAsia="en-US"/>
    </w:rPr>
  </w:style>
  <w:style w:type="paragraph" w:customStyle="1" w:styleId="RAN1bullet2">
    <w:name w:val="RAN1 bullet2"/>
    <w:basedOn w:val="a0"/>
    <w:link w:val="RAN1bullet2Char"/>
    <w:qFormat/>
    <w:rsid w:val="0052369B"/>
    <w:pPr>
      <w:numPr>
        <w:ilvl w:val="1"/>
        <w:numId w:val="23"/>
      </w:numPr>
      <w:tabs>
        <w:tab w:val="left" w:pos="1440"/>
      </w:tabs>
      <w:spacing w:after="0"/>
      <w:jc w:val="left"/>
    </w:pPr>
    <w:rPr>
      <w:rFonts w:ascii="Times" w:eastAsia="Batang" w:hAnsi="Times"/>
      <w:szCs w:val="20"/>
    </w:rPr>
  </w:style>
  <w:style w:type="character" w:customStyle="1" w:styleId="RAN1bullet2Char">
    <w:name w:val="RAN1 bullet2 Char"/>
    <w:link w:val="RAN1bullet2"/>
    <w:qFormat/>
    <w:rsid w:val="0052369B"/>
    <w:rPr>
      <w:rFonts w:ascii="Times" w:eastAsia="Batang" w:hAnsi="Times"/>
      <w:lang w:eastAsia="en-US"/>
    </w:rPr>
  </w:style>
  <w:style w:type="paragraph" w:customStyle="1" w:styleId="RAN1bullet1">
    <w:name w:val="RAN1 bullet1"/>
    <w:basedOn w:val="a0"/>
    <w:link w:val="RAN1bullet1Char"/>
    <w:qFormat/>
    <w:rsid w:val="0052369B"/>
    <w:pPr>
      <w:numPr>
        <w:numId w:val="24"/>
      </w:numPr>
      <w:spacing w:after="0"/>
      <w:jc w:val="left"/>
    </w:pPr>
    <w:rPr>
      <w:rFonts w:ascii="Times" w:eastAsia="Batang" w:hAnsi="Times"/>
      <w:lang w:val="en-GB"/>
    </w:rPr>
  </w:style>
  <w:style w:type="character" w:customStyle="1" w:styleId="RAN1bullet1Char">
    <w:name w:val="RAN1 bullet1 Char"/>
    <w:link w:val="RAN1bullet1"/>
    <w:rsid w:val="0052369B"/>
    <w:rPr>
      <w:rFonts w:ascii="Times" w:eastAsia="Batang" w:hAnsi="Times"/>
      <w:szCs w:val="24"/>
      <w:lang w:val="en-GB" w:eastAsia="en-US"/>
    </w:rPr>
  </w:style>
  <w:style w:type="paragraph" w:customStyle="1" w:styleId="RAN1tdoc">
    <w:name w:val="RAN1 tdoc"/>
    <w:basedOn w:val="a0"/>
    <w:link w:val="RAN1tdocChar"/>
    <w:qFormat/>
    <w:rsid w:val="0052369B"/>
    <w:pPr>
      <w:spacing w:after="0"/>
      <w:ind w:left="720" w:hanging="720"/>
      <w:jc w:val="left"/>
    </w:pPr>
    <w:rPr>
      <w:rFonts w:ascii="Times" w:eastAsia="Batang" w:hAnsi="Times"/>
      <w:b/>
      <w:color w:val="0000FF"/>
      <w:u w:val="single" w:color="0000FF"/>
      <w:lang w:val="en-GB"/>
    </w:rPr>
  </w:style>
  <w:style w:type="character" w:customStyle="1" w:styleId="RAN1tdocChar">
    <w:name w:val="RAN1 tdoc Char"/>
    <w:link w:val="RAN1tdoc"/>
    <w:rsid w:val="0052369B"/>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2369B"/>
    <w:pPr>
      <w:numPr>
        <w:ilvl w:val="2"/>
        <w:numId w:val="25"/>
      </w:numPr>
    </w:pPr>
  </w:style>
  <w:style w:type="character" w:customStyle="1" w:styleId="RAN1bullet3Char">
    <w:name w:val="RAN1 bullet3 Char"/>
    <w:link w:val="RAN1bullet3"/>
    <w:qFormat/>
    <w:rsid w:val="0052369B"/>
    <w:rPr>
      <w:rFonts w:ascii="Times" w:eastAsia="Batang" w:hAnsi="Times"/>
      <w:lang w:eastAsia="en-US"/>
    </w:rPr>
  </w:style>
  <w:style w:type="paragraph" w:customStyle="1" w:styleId="ZchnZchn">
    <w:name w:val="Zchn Zchn"/>
    <w:rsid w:val="0052369B"/>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8"/>
    <w:link w:val="bulletChar"/>
    <w:qFormat/>
    <w:rsid w:val="0052369B"/>
    <w:pPr>
      <w:widowControl/>
      <w:numPr>
        <w:numId w:val="26"/>
      </w:numPr>
      <w:spacing w:after="0"/>
      <w:ind w:left="0" w:firstLineChars="0" w:firstLine="0"/>
      <w:contextualSpacing/>
      <w:jc w:val="left"/>
    </w:pPr>
    <w:rPr>
      <w:rFonts w:ascii="Times New Roman" w:eastAsia="等线" w:hAnsi="Times New Roman"/>
      <w:kern w:val="0"/>
      <w:sz w:val="20"/>
      <w:szCs w:val="24"/>
      <w:lang w:eastAsia="en-US"/>
    </w:rPr>
  </w:style>
  <w:style w:type="character" w:customStyle="1" w:styleId="bulletChar">
    <w:name w:val="bullet Char"/>
    <w:link w:val="bullet"/>
    <w:rsid w:val="0052369B"/>
    <w:rPr>
      <w:rFonts w:eastAsia="等线"/>
      <w:szCs w:val="24"/>
      <w:lang w:eastAsia="en-US"/>
    </w:rPr>
  </w:style>
  <w:style w:type="paragraph" w:customStyle="1" w:styleId="TOC10">
    <w:name w:val="TOC 标题1"/>
    <w:basedOn w:val="1"/>
    <w:next w:val="a0"/>
    <w:uiPriority w:val="39"/>
    <w:unhideWhenUsed/>
    <w:qFormat/>
    <w:rsid w:val="0052369B"/>
    <w:pPr>
      <w:keepLines/>
      <w:spacing w:before="240" w:after="0" w:line="259" w:lineRule="auto"/>
      <w:jc w:val="left"/>
      <w:outlineLvl w:val="9"/>
    </w:pPr>
    <w:rPr>
      <w:rFonts w:ascii="Calibri Light" w:eastAsia="等线" w:hAnsi="Calibri Light" w:cs="Times New Roman"/>
      <w:b w:val="0"/>
      <w:bCs w:val="0"/>
      <w:color w:val="2F5496"/>
      <w:kern w:val="0"/>
      <w:sz w:val="32"/>
      <w:lang w:eastAsia="en-US"/>
    </w:rPr>
  </w:style>
  <w:style w:type="paragraph" w:customStyle="1" w:styleId="onecomwebmail-msonormal">
    <w:name w:val="onecomwebmail-msonormal"/>
    <w:basedOn w:val="a0"/>
    <w:rsid w:val="0052369B"/>
    <w:pPr>
      <w:spacing w:before="100" w:beforeAutospacing="1" w:after="100" w:afterAutospacing="1"/>
      <w:jc w:val="left"/>
    </w:pPr>
    <w:rPr>
      <w:rFonts w:eastAsia="等线"/>
      <w:sz w:val="24"/>
    </w:rPr>
  </w:style>
  <w:style w:type="character" w:customStyle="1" w:styleId="bullet1Char">
    <w:name w:val="bullet1 Char"/>
    <w:rsid w:val="0052369B"/>
    <w:rPr>
      <w:rFonts w:ascii="Calibri" w:hAnsi="Calibri"/>
      <w:kern w:val="2"/>
      <w:sz w:val="24"/>
      <w:szCs w:val="24"/>
      <w:lang w:eastAsia="zh-CN"/>
    </w:rPr>
  </w:style>
  <w:style w:type="character" w:customStyle="1" w:styleId="bullet2Char">
    <w:name w:val="bullet2 Char"/>
    <w:qFormat/>
    <w:rsid w:val="0052369B"/>
    <w:rPr>
      <w:rFonts w:ascii="Times" w:hAnsi="Times"/>
      <w:kern w:val="2"/>
      <w:sz w:val="24"/>
      <w:szCs w:val="24"/>
      <w:lang w:eastAsia="zh-CN"/>
    </w:rPr>
  </w:style>
  <w:style w:type="character" w:customStyle="1" w:styleId="bullet3Char">
    <w:name w:val="bullet3 Char"/>
    <w:rsid w:val="0052369B"/>
    <w:rPr>
      <w:rFonts w:ascii="Times" w:eastAsia="Batang" w:hAnsi="Times"/>
      <w:szCs w:val="24"/>
      <w:lang w:eastAsia="en-US"/>
    </w:rPr>
  </w:style>
  <w:style w:type="paragraph" w:customStyle="1" w:styleId="bullet4">
    <w:name w:val="bullet4"/>
    <w:basedOn w:val="text"/>
    <w:qFormat/>
    <w:rsid w:val="0052369B"/>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2369B"/>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2369B"/>
    <w:rPr>
      <w:rFonts w:eastAsia="Malgun Gothic" w:cs="Batang"/>
      <w:lang w:val="en-GB" w:eastAsia="en-US"/>
    </w:rPr>
  </w:style>
  <w:style w:type="paragraph" w:customStyle="1" w:styleId="tdoc">
    <w:name w:val="tdoc"/>
    <w:basedOn w:val="a0"/>
    <w:link w:val="tdocChar"/>
    <w:qFormat/>
    <w:rsid w:val="0052369B"/>
    <w:pPr>
      <w:spacing w:after="0"/>
      <w:ind w:left="1440" w:hanging="1440"/>
      <w:jc w:val="left"/>
    </w:pPr>
    <w:rPr>
      <w:rFonts w:ascii="Times" w:eastAsia="Batang" w:hAnsi="Times"/>
      <w:lang w:val="en-GB"/>
    </w:rPr>
  </w:style>
  <w:style w:type="character" w:customStyle="1" w:styleId="tdocChar">
    <w:name w:val="tdoc Char"/>
    <w:link w:val="tdoc"/>
    <w:rsid w:val="0052369B"/>
    <w:rPr>
      <w:rFonts w:ascii="Times" w:eastAsia="Batang" w:hAnsi="Times"/>
      <w:szCs w:val="24"/>
      <w:lang w:val="en-GB" w:eastAsia="en-US"/>
    </w:rPr>
  </w:style>
  <w:style w:type="paragraph" w:customStyle="1" w:styleId="maintext">
    <w:name w:val="main text"/>
    <w:basedOn w:val="a0"/>
    <w:link w:val="maintextChar"/>
    <w:qFormat/>
    <w:rsid w:val="0052369B"/>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52369B"/>
    <w:rPr>
      <w:rFonts w:eastAsia="Malgun Gothic"/>
      <w:lang w:val="en-GB" w:eastAsia="ko-KR"/>
    </w:rPr>
  </w:style>
  <w:style w:type="character" w:customStyle="1" w:styleId="NOChar">
    <w:name w:val="NO Char"/>
    <w:link w:val="NO"/>
    <w:rsid w:val="0052369B"/>
    <w:rPr>
      <w:lang w:val="en-GB" w:eastAsia="en-US"/>
    </w:rPr>
  </w:style>
  <w:style w:type="table" w:customStyle="1" w:styleId="TableGrid1">
    <w:name w:val="Table Grid1"/>
    <w:basedOn w:val="a3"/>
    <w:next w:val="ac"/>
    <w:uiPriority w:val="39"/>
    <w:qFormat/>
    <w:rsid w:val="0052369B"/>
    <w:rPr>
      <w:rFonts w:ascii="Calibri" w:eastAsia="等线"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52369B"/>
  </w:style>
  <w:style w:type="table" w:customStyle="1" w:styleId="TableGrid2">
    <w:name w:val="Table Grid2"/>
    <w:basedOn w:val="a3"/>
    <w:next w:val="ac"/>
    <w:uiPriority w:val="39"/>
    <w:qFormat/>
    <w:rsid w:val="0052369B"/>
    <w:rPr>
      <w:rFonts w:ascii="Calibri" w:eastAsia="等线"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2369B"/>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c"/>
    <w:rsid w:val="0052369B"/>
    <w:pPr>
      <w:widowControl w:val="0"/>
      <w:spacing w:after="0"/>
      <w:ind w:firstLine="420"/>
    </w:pPr>
    <w:rPr>
      <w:rFonts w:eastAsia="等线"/>
      <w:kern w:val="2"/>
      <w:sz w:val="21"/>
      <w:szCs w:val="20"/>
      <w:lang w:eastAsia="zh-CN"/>
    </w:rPr>
  </w:style>
  <w:style w:type="paragraph" w:customStyle="1" w:styleId="afff0">
    <w:name w:val="表格文字居左"/>
    <w:basedOn w:val="a0"/>
    <w:next w:val="a0"/>
    <w:rsid w:val="0052369B"/>
    <w:pPr>
      <w:widowControl w:val="0"/>
      <w:spacing w:after="0"/>
    </w:pPr>
    <w:rPr>
      <w:rFonts w:ascii="Arial" w:eastAsia="等线" w:hAnsi="Arial" w:cs="宋体"/>
      <w:kern w:val="2"/>
      <w:sz w:val="21"/>
      <w:szCs w:val="20"/>
      <w:lang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52369B"/>
    <w:rPr>
      <w:rFonts w:ascii="Arial" w:hAnsi="Arial"/>
      <w:sz w:val="32"/>
      <w:lang w:val="en-GB" w:eastAsia="en-US"/>
    </w:rPr>
  </w:style>
  <w:style w:type="paragraph" w:customStyle="1" w:styleId="z-TopofForm1">
    <w:name w:val="z-Top of Form1"/>
    <w:basedOn w:val="a0"/>
    <w:next w:val="a0"/>
    <w:hidden/>
    <w:uiPriority w:val="99"/>
    <w:unhideWhenUsed/>
    <w:rsid w:val="0052369B"/>
    <w:pPr>
      <w:pBdr>
        <w:bottom w:val="single" w:sz="6" w:space="1" w:color="auto"/>
      </w:pBdr>
      <w:spacing w:after="0"/>
      <w:jc w:val="center"/>
    </w:pPr>
    <w:rPr>
      <w:rFonts w:ascii="Arial" w:eastAsia="等线" w:hAnsi="Arial"/>
      <w:vanish/>
      <w:sz w:val="16"/>
      <w:szCs w:val="16"/>
      <w:lang w:eastAsia="zh-CN"/>
    </w:rPr>
  </w:style>
  <w:style w:type="character" w:customStyle="1" w:styleId="z-">
    <w:name w:val="z-窗体顶端 字符"/>
    <w:basedOn w:val="a2"/>
    <w:link w:val="z-0"/>
    <w:uiPriority w:val="99"/>
    <w:rsid w:val="0052369B"/>
    <w:rPr>
      <w:rFonts w:ascii="Arial" w:hAnsi="Arial"/>
      <w:vanish/>
      <w:sz w:val="16"/>
      <w:szCs w:val="16"/>
    </w:rPr>
  </w:style>
  <w:style w:type="character" w:customStyle="1" w:styleId="hps">
    <w:name w:val="hps"/>
    <w:basedOn w:val="a2"/>
    <w:rsid w:val="0052369B"/>
  </w:style>
  <w:style w:type="paragraph" w:customStyle="1" w:styleId="z-BottomofForm1">
    <w:name w:val="z-Bottom of Form1"/>
    <w:basedOn w:val="a0"/>
    <w:next w:val="a0"/>
    <w:hidden/>
    <w:uiPriority w:val="99"/>
    <w:unhideWhenUsed/>
    <w:rsid w:val="0052369B"/>
    <w:pPr>
      <w:pBdr>
        <w:top w:val="single" w:sz="6" w:space="1" w:color="auto"/>
      </w:pBdr>
      <w:spacing w:after="0"/>
      <w:jc w:val="center"/>
    </w:pPr>
    <w:rPr>
      <w:rFonts w:ascii="Arial" w:eastAsia="等线" w:hAnsi="Arial"/>
      <w:vanish/>
      <w:sz w:val="16"/>
      <w:szCs w:val="16"/>
      <w:lang w:eastAsia="zh-CN"/>
    </w:rPr>
  </w:style>
  <w:style w:type="character" w:customStyle="1" w:styleId="z-1">
    <w:name w:val="z-窗体底端 字符"/>
    <w:basedOn w:val="a2"/>
    <w:link w:val="z-2"/>
    <w:uiPriority w:val="99"/>
    <w:rsid w:val="0052369B"/>
    <w:rPr>
      <w:rFonts w:ascii="Arial" w:hAnsi="Arial"/>
      <w:vanish/>
      <w:sz w:val="16"/>
      <w:szCs w:val="16"/>
    </w:rPr>
  </w:style>
  <w:style w:type="paragraph" w:customStyle="1" w:styleId="Date1">
    <w:name w:val="Date1"/>
    <w:basedOn w:val="a0"/>
    <w:next w:val="a0"/>
    <w:uiPriority w:val="99"/>
    <w:unhideWhenUsed/>
    <w:rsid w:val="0052369B"/>
    <w:pPr>
      <w:spacing w:after="200" w:line="276" w:lineRule="auto"/>
      <w:ind w:leftChars="2500" w:left="100"/>
      <w:jc w:val="left"/>
    </w:pPr>
    <w:rPr>
      <w:rFonts w:eastAsia="等线"/>
      <w:szCs w:val="20"/>
      <w:lang w:eastAsia="zh-CN"/>
    </w:rPr>
  </w:style>
  <w:style w:type="paragraph" w:customStyle="1" w:styleId="tablecell">
    <w:name w:val="tablecell"/>
    <w:basedOn w:val="a0"/>
    <w:qFormat/>
    <w:rsid w:val="0052369B"/>
    <w:pPr>
      <w:autoSpaceDE w:val="0"/>
      <w:autoSpaceDN w:val="0"/>
      <w:adjustRightInd w:val="0"/>
      <w:snapToGrid w:val="0"/>
      <w:spacing w:before="40" w:after="40"/>
      <w:jc w:val="left"/>
    </w:pPr>
    <w:rPr>
      <w:rFonts w:eastAsia="等线"/>
      <w:szCs w:val="20"/>
    </w:rPr>
  </w:style>
  <w:style w:type="character" w:customStyle="1" w:styleId="shorttext">
    <w:name w:val="short_text"/>
    <w:basedOn w:val="a2"/>
    <w:rsid w:val="0052369B"/>
  </w:style>
  <w:style w:type="paragraph" w:customStyle="1" w:styleId="tableheader">
    <w:name w:val="tableheader"/>
    <w:basedOn w:val="a0"/>
    <w:qFormat/>
    <w:rsid w:val="0052369B"/>
    <w:pPr>
      <w:snapToGrid w:val="0"/>
      <w:spacing w:before="40" w:after="40"/>
      <w:jc w:val="center"/>
    </w:pPr>
    <w:rPr>
      <w:rFonts w:eastAsia="等线" w:cs="Calibri"/>
      <w:b/>
      <w:bCs/>
      <w:color w:val="000000"/>
      <w:szCs w:val="20"/>
    </w:rPr>
  </w:style>
  <w:style w:type="character" w:customStyle="1" w:styleId="keyword">
    <w:name w:val="keyword"/>
    <w:basedOn w:val="a2"/>
    <w:rsid w:val="0052369B"/>
  </w:style>
  <w:style w:type="paragraph" w:customStyle="1" w:styleId="Test">
    <w:name w:val="Test"/>
    <w:basedOn w:val="a0"/>
    <w:rsid w:val="0052369B"/>
    <w:pPr>
      <w:spacing w:before="60" w:after="60" w:line="280" w:lineRule="atLeast"/>
      <w:ind w:left="2160"/>
    </w:pPr>
    <w:rPr>
      <w:rFonts w:eastAsia="MS Mincho"/>
      <w:szCs w:val="20"/>
      <w:lang w:val="en-GB"/>
    </w:rPr>
  </w:style>
  <w:style w:type="paragraph" w:customStyle="1" w:styleId="Doc-text2">
    <w:name w:val="Doc-text2"/>
    <w:basedOn w:val="a0"/>
    <w:link w:val="Doc-text2Char"/>
    <w:qFormat/>
    <w:rsid w:val="0052369B"/>
    <w:pPr>
      <w:spacing w:after="200" w:line="276" w:lineRule="auto"/>
      <w:jc w:val="left"/>
    </w:pPr>
    <w:rPr>
      <w:rFonts w:eastAsia="等线"/>
      <w:szCs w:val="20"/>
      <w:lang w:eastAsia="zh-CN"/>
    </w:rPr>
  </w:style>
  <w:style w:type="character" w:customStyle="1" w:styleId="Doc-text2Char">
    <w:name w:val="Doc-text2 Char"/>
    <w:link w:val="Doc-text2"/>
    <w:rsid w:val="0052369B"/>
    <w:rPr>
      <w:rFonts w:eastAsia="等线"/>
    </w:rPr>
  </w:style>
  <w:style w:type="paragraph" w:customStyle="1" w:styleId="BodyTextIndent1">
    <w:name w:val="Body Text Indent1"/>
    <w:basedOn w:val="a0"/>
    <w:next w:val="afff1"/>
    <w:link w:val="BodyTextIndentChar"/>
    <w:uiPriority w:val="99"/>
    <w:unhideWhenUsed/>
    <w:rsid w:val="0052369B"/>
    <w:pPr>
      <w:spacing w:line="276" w:lineRule="auto"/>
      <w:ind w:left="360"/>
      <w:jc w:val="left"/>
    </w:pPr>
    <w:rPr>
      <w:rFonts w:eastAsia="等线"/>
      <w:szCs w:val="20"/>
      <w:lang w:eastAsia="zh-CN"/>
    </w:rPr>
  </w:style>
  <w:style w:type="character" w:customStyle="1" w:styleId="BodyTextIndentChar">
    <w:name w:val="Body Text Indent Char"/>
    <w:basedOn w:val="a2"/>
    <w:link w:val="BodyTextIndent1"/>
    <w:uiPriority w:val="99"/>
    <w:rsid w:val="0052369B"/>
    <w:rPr>
      <w:rFonts w:eastAsia="等线"/>
    </w:rPr>
  </w:style>
  <w:style w:type="paragraph" w:customStyle="1" w:styleId="ordinary-output">
    <w:name w:val="ordinary-output"/>
    <w:basedOn w:val="a0"/>
    <w:rsid w:val="0052369B"/>
    <w:pPr>
      <w:spacing w:before="100" w:beforeAutospacing="1" w:after="100" w:afterAutospacing="1" w:line="322" w:lineRule="atLeast"/>
      <w:jc w:val="left"/>
    </w:pPr>
    <w:rPr>
      <w:rFonts w:ascii="宋体" w:eastAsia="等线" w:hAnsi="宋体" w:cs="宋体"/>
      <w:color w:val="333333"/>
      <w:sz w:val="26"/>
      <w:szCs w:val="26"/>
      <w:lang w:eastAsia="zh-CN"/>
    </w:rPr>
  </w:style>
  <w:style w:type="character" w:customStyle="1" w:styleId="ordinary-span-edit2">
    <w:name w:val="ordinary-span-edit2"/>
    <w:basedOn w:val="a2"/>
    <w:rsid w:val="0052369B"/>
  </w:style>
  <w:style w:type="paragraph" w:customStyle="1" w:styleId="3GPPNormalText">
    <w:name w:val="3GPP Normal Text"/>
    <w:basedOn w:val="a1"/>
    <w:link w:val="3GPPNormalTextChar"/>
    <w:qFormat/>
    <w:rsid w:val="0052369B"/>
    <w:pPr>
      <w:tabs>
        <w:tab w:val="left" w:pos="1440"/>
      </w:tabs>
      <w:ind w:left="1440" w:hanging="1440"/>
    </w:pPr>
    <w:rPr>
      <w:sz w:val="22"/>
      <w:lang w:eastAsia="zh-CN"/>
    </w:rPr>
  </w:style>
  <w:style w:type="character" w:customStyle="1" w:styleId="3GPPNormalTextChar">
    <w:name w:val="3GPP Normal Text Char"/>
    <w:link w:val="3GPPNormalText"/>
    <w:rsid w:val="0052369B"/>
    <w:rPr>
      <w:rFonts w:eastAsia="MS Mincho"/>
      <w:sz w:val="22"/>
      <w:szCs w:val="24"/>
    </w:rPr>
  </w:style>
  <w:style w:type="paragraph" w:customStyle="1" w:styleId="31">
    <w:name w:val="列表编号 31"/>
    <w:basedOn w:val="a0"/>
    <w:next w:val="3"/>
    <w:rsid w:val="0052369B"/>
    <w:pPr>
      <w:numPr>
        <w:numId w:val="27"/>
      </w:numPr>
      <w:tabs>
        <w:tab w:val="clear" w:pos="926"/>
      </w:tabs>
      <w:overflowPunct w:val="0"/>
      <w:autoSpaceDE w:val="0"/>
      <w:autoSpaceDN w:val="0"/>
      <w:adjustRightInd w:val="0"/>
      <w:spacing w:after="180"/>
      <w:ind w:left="645"/>
      <w:jc w:val="left"/>
      <w:textAlignment w:val="baseline"/>
    </w:pPr>
    <w:rPr>
      <w:rFonts w:eastAsia="等线"/>
      <w:szCs w:val="20"/>
      <w:lang w:val="en-GB"/>
    </w:rPr>
  </w:style>
  <w:style w:type="table" w:customStyle="1" w:styleId="16">
    <w:name w:val="网格型1"/>
    <w:basedOn w:val="a3"/>
    <w:next w:val="ac"/>
    <w:rsid w:val="0052369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2369B"/>
    <w:rPr>
      <w:sz w:val="18"/>
      <w:lang w:eastAsia="en-US"/>
    </w:rPr>
  </w:style>
  <w:style w:type="paragraph" w:customStyle="1" w:styleId="Subtitle1">
    <w:name w:val="Subtitle1"/>
    <w:basedOn w:val="a0"/>
    <w:next w:val="a0"/>
    <w:uiPriority w:val="11"/>
    <w:qFormat/>
    <w:rsid w:val="0052369B"/>
    <w:pPr>
      <w:numPr>
        <w:ilvl w:val="1"/>
      </w:numPr>
      <w:snapToGrid w:val="0"/>
      <w:spacing w:after="0"/>
      <w:jc w:val="left"/>
    </w:pPr>
    <w:rPr>
      <w:rFonts w:ascii="Calibri Light" w:eastAsia="等线" w:hAnsi="Calibri Light"/>
      <w:b/>
      <w:i/>
      <w:iCs/>
      <w:color w:val="4472C4"/>
      <w:spacing w:val="15"/>
      <w:lang w:eastAsia="zh-CN"/>
    </w:rPr>
  </w:style>
  <w:style w:type="character" w:customStyle="1" w:styleId="afff2">
    <w:name w:val="副标题 字符"/>
    <w:basedOn w:val="a2"/>
    <w:link w:val="afff3"/>
    <w:uiPriority w:val="11"/>
    <w:rsid w:val="0052369B"/>
    <w:rPr>
      <w:rFonts w:ascii="Calibri Light" w:hAnsi="Calibri Light"/>
      <w:b/>
      <w:i/>
      <w:iCs/>
      <w:color w:val="4472C4"/>
      <w:spacing w:val="15"/>
      <w:szCs w:val="24"/>
    </w:rPr>
  </w:style>
  <w:style w:type="table" w:customStyle="1" w:styleId="TableGridLight1">
    <w:name w:val="Table Grid Light1"/>
    <w:basedOn w:val="a3"/>
    <w:uiPriority w:val="40"/>
    <w:rsid w:val="0052369B"/>
    <w:rPr>
      <w:rFonts w:ascii="Calibri" w:eastAsia="等线"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52369B"/>
    <w:rPr>
      <w:rFonts w:ascii="Calibri" w:eastAsia="等线"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52369B"/>
  </w:style>
  <w:style w:type="paragraph" w:styleId="afff4">
    <w:name w:val="Title"/>
    <w:aliases w:val="Heading 31"/>
    <w:basedOn w:val="a0"/>
    <w:link w:val="afff5"/>
    <w:qFormat/>
    <w:rsid w:val="0052369B"/>
    <w:pPr>
      <w:overflowPunct w:val="0"/>
      <w:autoSpaceDE w:val="0"/>
      <w:autoSpaceDN w:val="0"/>
      <w:adjustRightInd w:val="0"/>
      <w:jc w:val="center"/>
      <w:textAlignment w:val="baseline"/>
    </w:pPr>
    <w:rPr>
      <w:rFonts w:ascii="Arial" w:eastAsia="MS Mincho" w:hAnsi="Arial"/>
      <w:b/>
      <w:sz w:val="24"/>
      <w:szCs w:val="20"/>
      <w:lang w:val="de-DE" w:eastAsia="ja-JP"/>
    </w:rPr>
  </w:style>
  <w:style w:type="character" w:customStyle="1" w:styleId="afff5">
    <w:name w:val="标题 字符"/>
    <w:aliases w:val="Heading 31 字符"/>
    <w:basedOn w:val="a2"/>
    <w:link w:val="afff4"/>
    <w:rsid w:val="0052369B"/>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52369B"/>
    <w:rPr>
      <w:rFonts w:ascii="Calibri Light" w:eastAsia="等线 Light" w:hAnsi="Calibri Light" w:cs="Times New Roman"/>
      <w:spacing w:val="-10"/>
      <w:kern w:val="28"/>
      <w:sz w:val="56"/>
      <w:szCs w:val="56"/>
      <w:lang w:eastAsia="en-US"/>
    </w:rPr>
  </w:style>
  <w:style w:type="character" w:customStyle="1" w:styleId="B1Char">
    <w:name w:val="B1 Char"/>
    <w:locked/>
    <w:rsid w:val="0052369B"/>
    <w:rPr>
      <w:rFonts w:ascii="Times New Roman" w:eastAsia="宋体" w:hAnsi="Times New Roman" w:cs="Times New Roman"/>
      <w:sz w:val="20"/>
      <w:szCs w:val="20"/>
      <w:lang w:val="en-GB"/>
    </w:rPr>
  </w:style>
  <w:style w:type="paragraph" w:customStyle="1" w:styleId="TableText1">
    <w:name w:val="TableText"/>
    <w:basedOn w:val="afff1"/>
    <w:rsid w:val="0052369B"/>
    <w:pPr>
      <w:keepNext/>
      <w:keepLines/>
      <w:overflowPunct w:val="0"/>
      <w:autoSpaceDE w:val="0"/>
      <w:autoSpaceDN w:val="0"/>
      <w:adjustRightInd w:val="0"/>
      <w:snapToGrid w:val="0"/>
      <w:spacing w:after="180"/>
      <w:ind w:leftChars="0" w:left="0"/>
      <w:jc w:val="center"/>
    </w:pPr>
    <w:rPr>
      <w:rFonts w:eastAsia="等线"/>
      <w:kern w:val="2"/>
      <w:szCs w:val="20"/>
      <w:lang w:val="en-GB"/>
    </w:rPr>
  </w:style>
  <w:style w:type="paragraph" w:customStyle="1" w:styleId="HDStyleLS">
    <w:name w:val="HDStyle_LS"/>
    <w:basedOn w:val="a6"/>
    <w:rsid w:val="0052369B"/>
    <w:pPr>
      <w:tabs>
        <w:tab w:val="clear" w:pos="4536"/>
        <w:tab w:val="clear" w:pos="9072"/>
        <w:tab w:val="center" w:pos="4680"/>
        <w:tab w:val="right" w:pos="9360"/>
        <w:tab w:val="right" w:pos="9639"/>
        <w:tab w:val="right" w:pos="10206"/>
      </w:tabs>
      <w:spacing w:after="0"/>
    </w:pPr>
    <w:rPr>
      <w:rFonts w:cs="Arial"/>
      <w:sz w:val="28"/>
      <w:szCs w:val="20"/>
      <w:lang w:val="en-GB"/>
    </w:rPr>
  </w:style>
  <w:style w:type="paragraph" w:customStyle="1" w:styleId="TitleText">
    <w:name w:val="Title Text"/>
    <w:basedOn w:val="a0"/>
    <w:next w:val="a0"/>
    <w:rsid w:val="0052369B"/>
    <w:pPr>
      <w:overflowPunct w:val="0"/>
      <w:autoSpaceDE w:val="0"/>
      <w:autoSpaceDN w:val="0"/>
      <w:adjustRightInd w:val="0"/>
      <w:spacing w:after="220"/>
      <w:jc w:val="left"/>
      <w:textAlignment w:val="baseline"/>
    </w:pPr>
    <w:rPr>
      <w:rFonts w:eastAsia="MS Mincho"/>
      <w:b/>
      <w:szCs w:val="20"/>
      <w:lang w:eastAsia="ja-JP"/>
    </w:rPr>
  </w:style>
  <w:style w:type="paragraph" w:customStyle="1" w:styleId="91">
    <w:name w:val="目录 91"/>
    <w:basedOn w:val="TOC8"/>
    <w:rsid w:val="0052369B"/>
    <w:pPr>
      <w:overflowPunct/>
      <w:autoSpaceDE/>
      <w:autoSpaceDN/>
      <w:adjustRightInd/>
      <w:spacing w:after="0"/>
      <w:jc w:val="left"/>
      <w:textAlignment w:val="auto"/>
    </w:pPr>
    <w:rPr>
      <w:rFonts w:eastAsia="等线"/>
      <w:lang w:val="en-GB"/>
    </w:rPr>
  </w:style>
  <w:style w:type="paragraph" w:customStyle="1" w:styleId="CRfront">
    <w:name w:val="CR_front"/>
    <w:next w:val="a0"/>
    <w:rsid w:val="0052369B"/>
    <w:rPr>
      <w:rFonts w:ascii="Arial" w:eastAsia="MS Mincho" w:hAnsi="Arial"/>
      <w:lang w:val="en-GB" w:eastAsia="en-US"/>
    </w:rPr>
  </w:style>
  <w:style w:type="paragraph" w:customStyle="1" w:styleId="berschrift2Head2A2">
    <w:name w:val="Überschrift 2.Head2A.2"/>
    <w:basedOn w:val="1"/>
    <w:next w:val="a0"/>
    <w:rsid w:val="0052369B"/>
    <w:pPr>
      <w:keepLines/>
      <w:tabs>
        <w:tab w:val="num" w:pos="432"/>
      </w:tabs>
      <w:spacing w:before="180" w:after="180"/>
      <w:ind w:left="432" w:hanging="432"/>
      <w:jc w:val="left"/>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52369B"/>
    <w:pPr>
      <w:keepLines/>
      <w:numPr>
        <w:ilvl w:val="1"/>
      </w:numPr>
      <w:tabs>
        <w:tab w:val="num" w:pos="576"/>
      </w:tabs>
      <w:spacing w:before="120" w:after="180"/>
      <w:ind w:left="576" w:hanging="576"/>
      <w:jc w:val="left"/>
      <w:outlineLvl w:val="2"/>
    </w:pPr>
    <w:rPr>
      <w:rFonts w:cs="Times New Roman"/>
      <w:b w:val="0"/>
      <w:bCs w:val="0"/>
      <w:iCs w:val="0"/>
      <w:sz w:val="28"/>
      <w:szCs w:val="20"/>
      <w:lang w:val="en-GB" w:eastAsia="de-DE"/>
    </w:rPr>
  </w:style>
  <w:style w:type="paragraph" w:customStyle="1" w:styleId="Bullets">
    <w:name w:val="Bullets"/>
    <w:basedOn w:val="a1"/>
    <w:rsid w:val="0052369B"/>
    <w:pPr>
      <w:widowControl w:val="0"/>
      <w:spacing w:after="0"/>
    </w:pPr>
    <w:rPr>
      <w:rFonts w:eastAsia="Times New Roman"/>
      <w:color w:val="0000FF"/>
      <w:kern w:val="2"/>
      <w:sz w:val="21"/>
      <w:szCs w:val="20"/>
      <w:lang w:eastAsia="zh-CN"/>
    </w:rPr>
  </w:style>
  <w:style w:type="paragraph" w:customStyle="1" w:styleId="BalloonText1">
    <w:name w:val="Balloon Text1"/>
    <w:basedOn w:val="a0"/>
    <w:semiHidden/>
    <w:rsid w:val="0052369B"/>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52369B"/>
    <w:pPr>
      <w:spacing w:before="360" w:after="0" w:line="240" w:lineRule="atLeast"/>
      <w:jc w:val="center"/>
    </w:pPr>
    <w:rPr>
      <w:rFonts w:eastAsia="MS Mincho"/>
      <w:szCs w:val="20"/>
      <w:lang w:eastAsia="ja-JP"/>
    </w:rPr>
  </w:style>
  <w:style w:type="paragraph" w:styleId="26">
    <w:name w:val="Body Text Indent 2"/>
    <w:basedOn w:val="a0"/>
    <w:link w:val="27"/>
    <w:rsid w:val="0052369B"/>
    <w:pPr>
      <w:spacing w:after="180"/>
      <w:ind w:leftChars="100" w:left="200"/>
      <w:jc w:val="left"/>
    </w:pPr>
    <w:rPr>
      <w:rFonts w:eastAsia="MS Mincho"/>
      <w:szCs w:val="20"/>
      <w:lang w:val="en-GB" w:eastAsia="ja-JP"/>
    </w:rPr>
  </w:style>
  <w:style w:type="character" w:customStyle="1" w:styleId="27">
    <w:name w:val="正文文本缩进 2 字符"/>
    <w:basedOn w:val="a2"/>
    <w:link w:val="26"/>
    <w:rsid w:val="0052369B"/>
    <w:rPr>
      <w:rFonts w:eastAsia="MS Mincho"/>
      <w:lang w:val="en-GB" w:eastAsia="ja-JP"/>
    </w:rPr>
  </w:style>
  <w:style w:type="paragraph" w:styleId="28">
    <w:name w:val="Body Text 2"/>
    <w:basedOn w:val="a0"/>
    <w:link w:val="29"/>
    <w:rsid w:val="0052369B"/>
    <w:pPr>
      <w:spacing w:after="180"/>
      <w:jc w:val="left"/>
    </w:pPr>
    <w:rPr>
      <w:rFonts w:eastAsia="MS Mincho"/>
      <w:i/>
      <w:iCs/>
      <w:szCs w:val="20"/>
      <w:lang w:val="en-GB" w:eastAsia="ja-JP"/>
    </w:rPr>
  </w:style>
  <w:style w:type="character" w:customStyle="1" w:styleId="29">
    <w:name w:val="正文文本 2 字符"/>
    <w:basedOn w:val="a2"/>
    <w:link w:val="28"/>
    <w:rsid w:val="0052369B"/>
    <w:rPr>
      <w:rFonts w:eastAsia="MS Mincho"/>
      <w:i/>
      <w:iCs/>
      <w:lang w:val="en-GB" w:eastAsia="ja-JP"/>
    </w:rPr>
  </w:style>
  <w:style w:type="character" w:customStyle="1" w:styleId="ab">
    <w:name w:val="列表 字符"/>
    <w:link w:val="aa"/>
    <w:uiPriority w:val="99"/>
    <w:rsid w:val="0052369B"/>
    <w:rPr>
      <w:rFonts w:eastAsia="Times New Roman"/>
      <w:szCs w:val="24"/>
      <w:lang w:eastAsia="en-US"/>
    </w:rPr>
  </w:style>
  <w:style w:type="character" w:customStyle="1" w:styleId="22">
    <w:name w:val="列表 2 字符"/>
    <w:basedOn w:val="ab"/>
    <w:link w:val="2"/>
    <w:rsid w:val="0052369B"/>
    <w:rPr>
      <w:rFonts w:ascii="Arial" w:eastAsia="Times New Roman" w:hAnsi="Arial"/>
      <w:sz w:val="22"/>
      <w:szCs w:val="24"/>
      <w:lang w:eastAsia="en-US"/>
    </w:rPr>
  </w:style>
  <w:style w:type="character" w:customStyle="1" w:styleId="35">
    <w:name w:val="列表 3 字符"/>
    <w:basedOn w:val="22"/>
    <w:link w:val="34"/>
    <w:rsid w:val="0052369B"/>
    <w:rPr>
      <w:rFonts w:ascii="Arial" w:eastAsia="Times New Roman" w:hAnsi="Arial"/>
      <w:sz w:val="22"/>
      <w:szCs w:val="24"/>
      <w:lang w:val="en-GB" w:eastAsia="en-US"/>
    </w:rPr>
  </w:style>
  <w:style w:type="paragraph" w:styleId="2a">
    <w:name w:val="List Continue 2"/>
    <w:basedOn w:val="a0"/>
    <w:rsid w:val="0052369B"/>
    <w:pPr>
      <w:spacing w:after="180"/>
      <w:ind w:leftChars="400" w:left="850"/>
      <w:jc w:val="left"/>
    </w:pPr>
    <w:rPr>
      <w:rFonts w:eastAsia="MS Mincho"/>
      <w:szCs w:val="20"/>
      <w:lang w:val="en-GB" w:eastAsia="ja-JP"/>
    </w:rPr>
  </w:style>
  <w:style w:type="paragraph" w:customStyle="1" w:styleId="17">
    <w:name w:val="正文文本缩进1"/>
    <w:basedOn w:val="a0"/>
    <w:next w:val="afff1"/>
    <w:link w:val="afff6"/>
    <w:rsid w:val="0052369B"/>
    <w:pPr>
      <w:ind w:left="283"/>
      <w:jc w:val="left"/>
    </w:pPr>
    <w:rPr>
      <w:rFonts w:eastAsia="等线"/>
      <w:szCs w:val="20"/>
    </w:rPr>
  </w:style>
  <w:style w:type="character" w:customStyle="1" w:styleId="afff6">
    <w:name w:val="正文文本缩进 字符"/>
    <w:basedOn w:val="a2"/>
    <w:link w:val="17"/>
    <w:rsid w:val="0052369B"/>
    <w:rPr>
      <w:rFonts w:eastAsia="等线"/>
      <w:lang w:eastAsia="en-US"/>
    </w:rPr>
  </w:style>
  <w:style w:type="paragraph" w:styleId="afff1">
    <w:name w:val="Body Text Indent"/>
    <w:basedOn w:val="a0"/>
    <w:link w:val="18"/>
    <w:rsid w:val="0052369B"/>
    <w:pPr>
      <w:ind w:leftChars="200" w:left="420"/>
    </w:pPr>
  </w:style>
  <w:style w:type="character" w:customStyle="1" w:styleId="18">
    <w:name w:val="正文文本缩进 字符1"/>
    <w:basedOn w:val="a2"/>
    <w:link w:val="afff1"/>
    <w:rsid w:val="0052369B"/>
    <w:rPr>
      <w:rFonts w:eastAsia="Times New Roman"/>
      <w:szCs w:val="24"/>
      <w:lang w:eastAsia="en-US"/>
    </w:rPr>
  </w:style>
  <w:style w:type="paragraph" w:styleId="2b">
    <w:name w:val="Body Text First Indent 2"/>
    <w:basedOn w:val="afff1"/>
    <w:link w:val="2c"/>
    <w:rsid w:val="0052369B"/>
    <w:pPr>
      <w:spacing w:after="180"/>
      <w:ind w:leftChars="400" w:left="851" w:firstLineChars="100" w:firstLine="210"/>
      <w:jc w:val="left"/>
    </w:pPr>
    <w:rPr>
      <w:rFonts w:eastAsia="MS Mincho"/>
      <w:szCs w:val="20"/>
      <w:lang w:val="en-GB"/>
    </w:rPr>
  </w:style>
  <w:style w:type="character" w:customStyle="1" w:styleId="2c">
    <w:name w:val="正文文本首行缩进 2 字符"/>
    <w:basedOn w:val="18"/>
    <w:link w:val="2b"/>
    <w:rsid w:val="0052369B"/>
    <w:rPr>
      <w:rFonts w:eastAsia="MS Mincho"/>
      <w:szCs w:val="24"/>
      <w:lang w:val="en-GB" w:eastAsia="en-US"/>
    </w:rPr>
  </w:style>
  <w:style w:type="character" w:styleId="afff7">
    <w:name w:val="page number"/>
    <w:basedOn w:val="a2"/>
    <w:rsid w:val="0052369B"/>
  </w:style>
  <w:style w:type="paragraph" w:customStyle="1" w:styleId="List1">
    <w:name w:val="List 1"/>
    <w:basedOn w:val="a0"/>
    <w:rsid w:val="0052369B"/>
    <w:pPr>
      <w:ind w:left="568" w:hanging="284"/>
      <w:jc w:val="left"/>
    </w:pPr>
    <w:rPr>
      <w:rFonts w:ascii="Arial" w:eastAsia="MS Mincho" w:hAnsi="Arial"/>
      <w:szCs w:val="22"/>
      <w:lang w:val="en-GB" w:eastAsia="ja-JP"/>
    </w:rPr>
  </w:style>
  <w:style w:type="paragraph" w:customStyle="1" w:styleId="assocaitedwith">
    <w:name w:val="assocaited with"/>
    <w:basedOn w:val="a0"/>
    <w:rsid w:val="0052369B"/>
    <w:pPr>
      <w:spacing w:after="180"/>
      <w:jc w:val="center"/>
    </w:pPr>
    <w:rPr>
      <w:rFonts w:eastAsia="MS Mincho"/>
      <w:szCs w:val="20"/>
      <w:lang w:val="en-GB" w:eastAsia="ja-JP"/>
    </w:rPr>
  </w:style>
  <w:style w:type="paragraph" w:customStyle="1" w:styleId="Nor">
    <w:name w:val="Nor'"/>
    <w:basedOn w:val="assocaitedwith"/>
    <w:rsid w:val="0052369B"/>
    <w:rPr>
      <w:b/>
    </w:rPr>
  </w:style>
  <w:style w:type="table" w:styleId="2d">
    <w:name w:val="Table Classic 2"/>
    <w:basedOn w:val="a3"/>
    <w:rsid w:val="0052369B"/>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52369B"/>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52369B"/>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3"/>
    <w:rsid w:val="0052369B"/>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52369B"/>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52369B"/>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52369B"/>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52369B"/>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52369B"/>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52369B"/>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52369B"/>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3"/>
    <w:rsid w:val="0052369B"/>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52369B"/>
    <w:pPr>
      <w:widowControl w:val="0"/>
      <w:tabs>
        <w:tab w:val="center" w:pos="4160"/>
        <w:tab w:val="right" w:pos="8300"/>
      </w:tabs>
      <w:spacing w:after="0"/>
    </w:pPr>
    <w:rPr>
      <w:rFonts w:ascii="Calibri" w:eastAsia="宋体" w:hAnsi="Calibri"/>
      <w:kern w:val="2"/>
      <w:sz w:val="21"/>
      <w:szCs w:val="22"/>
      <w:lang w:eastAsia="zh-CN"/>
    </w:rPr>
  </w:style>
  <w:style w:type="character" w:customStyle="1" w:styleId="MTDisplayEquationChar">
    <w:name w:val="MTDisplayEquation Char"/>
    <w:basedOn w:val="a2"/>
    <w:link w:val="MTDisplayEquation"/>
    <w:rsid w:val="0052369B"/>
    <w:rPr>
      <w:rFonts w:ascii="Calibri" w:hAnsi="Calibri"/>
      <w:kern w:val="2"/>
      <w:sz w:val="21"/>
      <w:szCs w:val="22"/>
    </w:rPr>
  </w:style>
  <w:style w:type="paragraph" w:customStyle="1" w:styleId="00BodyText">
    <w:name w:val="00 BodyText"/>
    <w:basedOn w:val="a0"/>
    <w:rsid w:val="0052369B"/>
    <w:pPr>
      <w:spacing w:after="220"/>
      <w:jc w:val="left"/>
    </w:pPr>
    <w:rPr>
      <w:rFonts w:ascii="Arial" w:eastAsia="宋体" w:hAnsi="Arial"/>
      <w:sz w:val="22"/>
    </w:rPr>
  </w:style>
  <w:style w:type="paragraph" w:customStyle="1" w:styleId="afffa">
    <w:name w:val="样式 正文"/>
    <w:basedOn w:val="a0"/>
    <w:link w:val="Char2"/>
    <w:rsid w:val="0052369B"/>
    <w:pPr>
      <w:widowControl w:val="0"/>
      <w:spacing w:after="0"/>
      <w:ind w:firstLineChars="200" w:firstLine="420"/>
    </w:pPr>
    <w:rPr>
      <w:rFonts w:eastAsia="宋体" w:cs="宋体"/>
      <w:kern w:val="2"/>
      <w:sz w:val="21"/>
      <w:szCs w:val="20"/>
      <w:lang w:eastAsia="zh-CN"/>
    </w:rPr>
  </w:style>
  <w:style w:type="character" w:customStyle="1" w:styleId="Char2">
    <w:name w:val="样式 正文 Char"/>
    <w:basedOn w:val="a2"/>
    <w:link w:val="afffa"/>
    <w:rsid w:val="0052369B"/>
    <w:rPr>
      <w:rFonts w:cs="宋体"/>
      <w:kern w:val="2"/>
      <w:sz w:val="21"/>
    </w:rPr>
  </w:style>
  <w:style w:type="paragraph" w:customStyle="1" w:styleId="afffb">
    <w:name w:val="公式"/>
    <w:basedOn w:val="a0"/>
    <w:rsid w:val="0052369B"/>
    <w:pPr>
      <w:widowControl w:val="0"/>
      <w:spacing w:after="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52369B"/>
    <w:pPr>
      <w:spacing w:before="180" w:after="60"/>
    </w:pPr>
    <w:rPr>
      <w:lang w:val="en-GB"/>
    </w:rPr>
  </w:style>
  <w:style w:type="character" w:customStyle="1" w:styleId="Normal9pointspacingChar">
    <w:name w:val="Normal 9 point spacing Char"/>
    <w:link w:val="Normal9pointspacing"/>
    <w:rsid w:val="0052369B"/>
    <w:rPr>
      <w:rFonts w:eastAsia="MS Mincho"/>
      <w:szCs w:val="24"/>
      <w:lang w:val="en-GB" w:eastAsia="en-US"/>
    </w:rPr>
  </w:style>
  <w:style w:type="paragraph" w:customStyle="1" w:styleId="Doc-title">
    <w:name w:val="Doc-title"/>
    <w:basedOn w:val="a0"/>
    <w:link w:val="Doc-titleChar"/>
    <w:qFormat/>
    <w:rsid w:val="0052369B"/>
    <w:pPr>
      <w:spacing w:before="60" w:after="0"/>
      <w:ind w:left="1259" w:hanging="1259"/>
      <w:jc w:val="left"/>
    </w:pPr>
    <w:rPr>
      <w:rFonts w:ascii="Arial" w:eastAsia="宋体" w:hAnsi="Arial" w:cs="Arial"/>
      <w:szCs w:val="20"/>
      <w:lang w:eastAsia="zh-CN"/>
    </w:rPr>
  </w:style>
  <w:style w:type="paragraph" w:customStyle="1" w:styleId="3GPPHeader">
    <w:name w:val="3GPP_Header"/>
    <w:basedOn w:val="a0"/>
    <w:qFormat/>
    <w:rsid w:val="0052369B"/>
    <w:pPr>
      <w:tabs>
        <w:tab w:val="left" w:pos="1701"/>
        <w:tab w:val="right" w:pos="9639"/>
      </w:tabs>
      <w:spacing w:after="240" w:line="259" w:lineRule="auto"/>
      <w:jc w:val="left"/>
    </w:pPr>
    <w:rPr>
      <w:rFonts w:ascii="Calibri" w:eastAsia="Calibri" w:hAnsi="Calibri"/>
      <w:b/>
      <w:sz w:val="24"/>
      <w:szCs w:val="22"/>
    </w:rPr>
  </w:style>
  <w:style w:type="paragraph" w:customStyle="1" w:styleId="Observation0">
    <w:name w:val="Observation"/>
    <w:basedOn w:val="Proposal0"/>
    <w:qFormat/>
    <w:rsid w:val="0052369B"/>
    <w:pPr>
      <w:numPr>
        <w:numId w:val="28"/>
      </w:numPr>
      <w:tabs>
        <w:tab w:val="clear" w:pos="1304"/>
        <w:tab w:val="num" w:pos="720"/>
      </w:tabs>
      <w:ind w:left="1701" w:hanging="1701"/>
      <w:jc w:val="left"/>
    </w:pPr>
    <w:rPr>
      <w:rFonts w:eastAsia="Calibri"/>
      <w:lang w:eastAsia="en-US"/>
    </w:rPr>
  </w:style>
  <w:style w:type="paragraph" w:customStyle="1" w:styleId="TableofFigures1">
    <w:name w:val="Table of Figures1"/>
    <w:basedOn w:val="a0"/>
    <w:next w:val="a0"/>
    <w:rsid w:val="0052369B"/>
    <w:pPr>
      <w:spacing w:after="160" w:line="259" w:lineRule="auto"/>
      <w:ind w:left="1418" w:hanging="1418"/>
      <w:jc w:val="left"/>
    </w:pPr>
    <w:rPr>
      <w:rFonts w:ascii="Calibri" w:eastAsia="Calibri" w:hAnsi="Calibri"/>
      <w:b/>
      <w:sz w:val="22"/>
      <w:szCs w:val="22"/>
    </w:rPr>
  </w:style>
  <w:style w:type="paragraph" w:customStyle="1" w:styleId="IndexHeading1">
    <w:name w:val="Index Heading1"/>
    <w:basedOn w:val="a0"/>
    <w:next w:val="a0"/>
    <w:rsid w:val="0052369B"/>
    <w:pPr>
      <w:pBdr>
        <w:top w:val="single" w:sz="12" w:space="0" w:color="auto"/>
      </w:pBdr>
      <w:spacing w:before="360" w:after="240"/>
      <w:jc w:val="left"/>
    </w:pPr>
    <w:rPr>
      <w:rFonts w:eastAsia="等线"/>
      <w:b/>
      <w:i/>
      <w:sz w:val="26"/>
      <w:szCs w:val="20"/>
      <w:lang w:val="en-GB"/>
    </w:rPr>
  </w:style>
  <w:style w:type="paragraph" w:customStyle="1" w:styleId="BodyTextIndent31">
    <w:name w:val="Body Text Indent 31"/>
    <w:basedOn w:val="a0"/>
    <w:next w:val="36"/>
    <w:rsid w:val="0052369B"/>
    <w:pPr>
      <w:overflowPunct w:val="0"/>
      <w:autoSpaceDE w:val="0"/>
      <w:autoSpaceDN w:val="0"/>
      <w:adjustRightInd w:val="0"/>
      <w:spacing w:after="0"/>
      <w:ind w:left="1080"/>
      <w:jc w:val="left"/>
      <w:textAlignment w:val="baseline"/>
    </w:pPr>
    <w:rPr>
      <w:rFonts w:eastAsia="等线"/>
      <w:szCs w:val="20"/>
      <w:lang w:eastAsia="ja-JP"/>
    </w:rPr>
  </w:style>
  <w:style w:type="paragraph" w:customStyle="1" w:styleId="numberedlist0">
    <w:name w:val="numbered list"/>
    <w:basedOn w:val="aff7"/>
    <w:rsid w:val="0052369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等线"/>
      <w:lang w:eastAsia="ja-JP"/>
    </w:rPr>
  </w:style>
  <w:style w:type="paragraph" w:customStyle="1" w:styleId="TabList">
    <w:name w:val="TabList"/>
    <w:basedOn w:val="a0"/>
    <w:rsid w:val="0052369B"/>
    <w:pPr>
      <w:tabs>
        <w:tab w:val="left" w:pos="1134"/>
      </w:tabs>
      <w:overflowPunct w:val="0"/>
      <w:autoSpaceDE w:val="0"/>
      <w:autoSpaceDN w:val="0"/>
      <w:adjustRightInd w:val="0"/>
      <w:spacing w:after="0"/>
      <w:jc w:val="left"/>
      <w:textAlignment w:val="baseline"/>
    </w:pPr>
    <w:rPr>
      <w:rFonts w:eastAsia="MS Mincho"/>
      <w:szCs w:val="20"/>
      <w:lang w:val="en-GB" w:eastAsia="en-GB"/>
    </w:rPr>
  </w:style>
  <w:style w:type="paragraph" w:customStyle="1" w:styleId="tabletext2">
    <w:name w:val="table text"/>
    <w:basedOn w:val="a0"/>
    <w:next w:val="table"/>
    <w:rsid w:val="0052369B"/>
    <w:pPr>
      <w:overflowPunct w:val="0"/>
      <w:autoSpaceDE w:val="0"/>
      <w:autoSpaceDN w:val="0"/>
      <w:adjustRightInd w:val="0"/>
      <w:spacing w:after="0"/>
      <w:jc w:val="left"/>
      <w:textAlignment w:val="baseline"/>
    </w:pPr>
    <w:rPr>
      <w:rFonts w:eastAsia="MS Mincho"/>
      <w:i/>
      <w:szCs w:val="20"/>
      <w:lang w:val="en-GB" w:eastAsia="en-GB"/>
    </w:rPr>
  </w:style>
  <w:style w:type="paragraph" w:customStyle="1" w:styleId="HE">
    <w:name w:val="HE"/>
    <w:basedOn w:val="a0"/>
    <w:rsid w:val="0052369B"/>
    <w:pPr>
      <w:overflowPunct w:val="0"/>
      <w:autoSpaceDE w:val="0"/>
      <w:autoSpaceDN w:val="0"/>
      <w:adjustRightInd w:val="0"/>
      <w:spacing w:after="0"/>
      <w:jc w:val="left"/>
      <w:textAlignment w:val="baseline"/>
    </w:pPr>
    <w:rPr>
      <w:rFonts w:eastAsia="MS Mincho"/>
      <w:b/>
      <w:szCs w:val="20"/>
      <w:lang w:val="en-GB" w:eastAsia="en-GB"/>
    </w:rPr>
  </w:style>
  <w:style w:type="paragraph" w:customStyle="1" w:styleId="berschrift1H1">
    <w:name w:val="Überschrift 1.H1"/>
    <w:basedOn w:val="a0"/>
    <w:next w:val="a0"/>
    <w:rsid w:val="0052369B"/>
    <w:pPr>
      <w:keepNext/>
      <w:keepLines/>
      <w:numPr>
        <w:numId w:val="31"/>
      </w:numPr>
      <w:pBdr>
        <w:top w:val="single" w:sz="12" w:space="3" w:color="auto"/>
      </w:pBdr>
      <w:tabs>
        <w:tab w:val="clear" w:pos="735"/>
        <w:tab w:val="num" w:pos="360"/>
      </w:tabs>
      <w:overflowPunct w:val="0"/>
      <w:autoSpaceDE w:val="0"/>
      <w:autoSpaceDN w:val="0"/>
      <w:adjustRightInd w:val="0"/>
      <w:spacing w:before="240" w:after="180"/>
      <w:ind w:left="0" w:firstLine="0"/>
      <w:jc w:val="left"/>
      <w:textAlignment w:val="baseline"/>
      <w:outlineLvl w:val="0"/>
    </w:pPr>
    <w:rPr>
      <w:rFonts w:ascii="Arial" w:eastAsia="等线" w:hAnsi="Arial"/>
      <w:sz w:val="36"/>
      <w:szCs w:val="20"/>
      <w:lang w:val="en-GB" w:eastAsia="de-DE"/>
    </w:rPr>
  </w:style>
  <w:style w:type="paragraph" w:customStyle="1" w:styleId="textintend2">
    <w:name w:val="text intend 2"/>
    <w:basedOn w:val="text"/>
    <w:rsid w:val="0052369B"/>
    <w:pPr>
      <w:widowControl/>
      <w:numPr>
        <w:numId w:val="29"/>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52369B"/>
    <w:pPr>
      <w:widowControl/>
      <w:numPr>
        <w:numId w:val="30"/>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52369B"/>
    <w:pPr>
      <w:widowControl w:val="0"/>
      <w:numPr>
        <w:numId w:val="32"/>
      </w:numPr>
      <w:overflowPunct w:val="0"/>
      <w:autoSpaceDE w:val="0"/>
      <w:autoSpaceDN w:val="0"/>
      <w:adjustRightInd w:val="0"/>
      <w:spacing w:before="60" w:after="60"/>
      <w:textAlignment w:val="baseline"/>
    </w:pPr>
    <w:rPr>
      <w:rFonts w:eastAsia="MS Mincho"/>
      <w:szCs w:val="20"/>
      <w:lang w:val="en-GB" w:eastAsia="en-GB"/>
    </w:rPr>
  </w:style>
  <w:style w:type="paragraph" w:customStyle="1" w:styleId="Meetingcaption">
    <w:name w:val="Meeting caption"/>
    <w:basedOn w:val="a0"/>
    <w:rsid w:val="0052369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jc w:val="left"/>
      <w:textAlignment w:val="baseline"/>
    </w:pPr>
    <w:rPr>
      <w:rFonts w:eastAsia="等线"/>
      <w:snapToGrid w:val="0"/>
      <w:sz w:val="22"/>
      <w:szCs w:val="20"/>
      <w:lang w:val="fr-FR" w:eastAsia="en-GB"/>
    </w:rPr>
  </w:style>
  <w:style w:type="paragraph" w:customStyle="1" w:styleId="para">
    <w:name w:val="para"/>
    <w:basedOn w:val="a0"/>
    <w:rsid w:val="0052369B"/>
    <w:pPr>
      <w:overflowPunct w:val="0"/>
      <w:autoSpaceDE w:val="0"/>
      <w:autoSpaceDN w:val="0"/>
      <w:adjustRightInd w:val="0"/>
      <w:spacing w:after="240"/>
      <w:textAlignment w:val="baseline"/>
    </w:pPr>
    <w:rPr>
      <w:rFonts w:ascii="Helvetica" w:eastAsia="等线" w:hAnsi="Helvetica"/>
      <w:szCs w:val="20"/>
      <w:lang w:val="en-GB" w:eastAsia="en-GB"/>
    </w:rPr>
  </w:style>
  <w:style w:type="paragraph" w:customStyle="1" w:styleId="Cell">
    <w:name w:val="Cell"/>
    <w:basedOn w:val="a0"/>
    <w:rsid w:val="0052369B"/>
    <w:pPr>
      <w:overflowPunct w:val="0"/>
      <w:autoSpaceDE w:val="0"/>
      <w:autoSpaceDN w:val="0"/>
      <w:adjustRightInd w:val="0"/>
      <w:spacing w:after="0" w:line="240" w:lineRule="exact"/>
      <w:jc w:val="center"/>
      <w:textAlignment w:val="baseline"/>
    </w:pPr>
    <w:rPr>
      <w:rFonts w:eastAsia="等线"/>
      <w:sz w:val="16"/>
      <w:szCs w:val="20"/>
      <w:lang w:eastAsia="ja-JP"/>
    </w:rPr>
  </w:style>
  <w:style w:type="paragraph" w:customStyle="1" w:styleId="h60">
    <w:name w:val="h6"/>
    <w:basedOn w:val="a0"/>
    <w:rsid w:val="0052369B"/>
    <w:pPr>
      <w:overflowPunct w:val="0"/>
      <w:autoSpaceDE w:val="0"/>
      <w:autoSpaceDN w:val="0"/>
      <w:adjustRightInd w:val="0"/>
      <w:spacing w:before="100" w:beforeAutospacing="1" w:after="100" w:afterAutospacing="1"/>
      <w:jc w:val="left"/>
      <w:textAlignment w:val="baseline"/>
    </w:pPr>
    <w:rPr>
      <w:rFonts w:eastAsia="等线"/>
      <w:sz w:val="24"/>
      <w:lang w:eastAsia="ja-JP"/>
    </w:rPr>
  </w:style>
  <w:style w:type="paragraph" w:customStyle="1" w:styleId="b11">
    <w:name w:val="b1"/>
    <w:basedOn w:val="a0"/>
    <w:rsid w:val="0052369B"/>
    <w:pPr>
      <w:overflowPunct w:val="0"/>
      <w:autoSpaceDE w:val="0"/>
      <w:autoSpaceDN w:val="0"/>
      <w:adjustRightInd w:val="0"/>
      <w:spacing w:before="100" w:beforeAutospacing="1" w:after="100" w:afterAutospacing="1"/>
      <w:jc w:val="left"/>
      <w:textAlignment w:val="baseline"/>
    </w:pPr>
    <w:rPr>
      <w:rFonts w:eastAsia="等线"/>
      <w:sz w:val="24"/>
      <w:lang w:eastAsia="ja-JP"/>
    </w:rPr>
  </w:style>
  <w:style w:type="paragraph" w:customStyle="1" w:styleId="CharCharCharChar">
    <w:name w:val="Char Char Char Char"/>
    <w:rsid w:val="0052369B"/>
    <w:pPr>
      <w:keepNext/>
      <w:tabs>
        <w:tab w:val="left" w:pos="-1134"/>
      </w:tabs>
      <w:autoSpaceDE w:val="0"/>
      <w:autoSpaceDN w:val="0"/>
      <w:adjustRightInd w:val="0"/>
      <w:spacing w:before="60" w:after="60"/>
      <w:jc w:val="both"/>
    </w:pPr>
    <w:rPr>
      <w:rFonts w:eastAsia="等线"/>
      <w:lang w:val="en-GB" w:eastAsia="en-GB"/>
    </w:rPr>
  </w:style>
  <w:style w:type="paragraph" w:customStyle="1" w:styleId="CharCharCharCharCharCharCharCharCharCharCharChar">
    <w:name w:val="Char Char Char Char Char Char Char Char Char Char Char Char"/>
    <w:semiHidden/>
    <w:rsid w:val="0052369B"/>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character" w:customStyle="1" w:styleId="h4CharChar">
    <w:name w:val="h4 Char Char"/>
    <w:rsid w:val="0052369B"/>
    <w:rPr>
      <w:rFonts w:ascii="Arial" w:hAnsi="Arial"/>
      <w:sz w:val="24"/>
      <w:lang w:val="en-GB" w:eastAsia="ja-JP" w:bidi="ar-SA"/>
    </w:rPr>
  </w:style>
  <w:style w:type="paragraph" w:customStyle="1" w:styleId="NormalAfter3pt">
    <w:name w:val="Normal + After:  3 pt"/>
    <w:basedOn w:val="a0"/>
    <w:rsid w:val="0052369B"/>
    <w:pPr>
      <w:tabs>
        <w:tab w:val="num" w:pos="2560"/>
      </w:tabs>
      <w:spacing w:after="180"/>
      <w:ind w:left="2560" w:hanging="357"/>
      <w:jc w:val="left"/>
    </w:pPr>
    <w:rPr>
      <w:rFonts w:eastAsia="等线"/>
      <w:szCs w:val="20"/>
      <w:lang w:val="en-AU" w:eastAsia="ko-KR"/>
    </w:rPr>
  </w:style>
  <w:style w:type="character" w:customStyle="1" w:styleId="CharChar5">
    <w:name w:val="Char Char5"/>
    <w:semiHidden/>
    <w:rsid w:val="0052369B"/>
    <w:rPr>
      <w:rFonts w:ascii="Times New Roman" w:hAnsi="Times New Roman"/>
      <w:lang w:eastAsia="en-US"/>
    </w:rPr>
  </w:style>
  <w:style w:type="paragraph" w:customStyle="1" w:styleId="CharChar3CharCharCharCharCharChar">
    <w:name w:val="Char Char3 Char Char Char Char Char Char"/>
    <w:semiHidden/>
    <w:rsid w:val="0052369B"/>
    <w:pPr>
      <w:keepNext/>
      <w:autoSpaceDE w:val="0"/>
      <w:autoSpaceDN w:val="0"/>
      <w:adjustRightInd w:val="0"/>
      <w:spacing w:before="60" w:after="60"/>
      <w:ind w:left="567" w:hanging="283"/>
      <w:jc w:val="both"/>
    </w:pPr>
    <w:rPr>
      <w:rFonts w:ascii="Arial" w:eastAsia="等线" w:hAnsi="Arial" w:cs="Arial"/>
      <w:color w:val="0000FF"/>
      <w:kern w:val="2"/>
    </w:rPr>
  </w:style>
  <w:style w:type="paragraph" w:customStyle="1" w:styleId="TableCell0">
    <w:name w:val="Table Cell"/>
    <w:basedOn w:val="TAC"/>
    <w:link w:val="TableCellChar"/>
    <w:qFormat/>
    <w:rsid w:val="0052369B"/>
    <w:pPr>
      <w:spacing w:after="0"/>
      <w:textAlignment w:val="auto"/>
    </w:pPr>
    <w:rPr>
      <w:rFonts w:eastAsia="等线"/>
      <w:lang w:val="en-US" w:eastAsia="zh-CN"/>
    </w:rPr>
  </w:style>
  <w:style w:type="character" w:customStyle="1" w:styleId="TableCellChar">
    <w:name w:val="Table Cell Char"/>
    <w:link w:val="TableCell0"/>
    <w:rsid w:val="0052369B"/>
    <w:rPr>
      <w:rFonts w:ascii="Arial" w:eastAsia="等线" w:hAnsi="Arial"/>
      <w:sz w:val="18"/>
    </w:rPr>
  </w:style>
  <w:style w:type="paragraph" w:customStyle="1" w:styleId="CharCharCharCharCharChar1">
    <w:name w:val="Char Char Char Char Char Char1"/>
    <w:semiHidden/>
    <w:rsid w:val="0052369B"/>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52369B"/>
    <w:pPr>
      <w:keepNext/>
      <w:tabs>
        <w:tab w:val="num" w:pos="720"/>
      </w:tabs>
      <w:autoSpaceDE w:val="0"/>
      <w:autoSpaceDN w:val="0"/>
      <w:adjustRightInd w:val="0"/>
      <w:ind w:left="720" w:hanging="360"/>
      <w:jc w:val="both"/>
    </w:pPr>
    <w:rPr>
      <w:rFonts w:eastAsia="等线"/>
      <w:kern w:val="2"/>
      <w:lang w:val="en-GB"/>
    </w:rPr>
  </w:style>
  <w:style w:type="numbering" w:customStyle="1" w:styleId="110">
    <w:name w:val="无列表11"/>
    <w:next w:val="a4"/>
    <w:uiPriority w:val="99"/>
    <w:semiHidden/>
    <w:unhideWhenUsed/>
    <w:rsid w:val="0052369B"/>
  </w:style>
  <w:style w:type="character" w:customStyle="1" w:styleId="opdicttext22">
    <w:name w:val="op_dict_text22"/>
    <w:basedOn w:val="a2"/>
    <w:rsid w:val="0052369B"/>
  </w:style>
  <w:style w:type="character" w:customStyle="1" w:styleId="def">
    <w:name w:val="def"/>
    <w:basedOn w:val="a2"/>
    <w:rsid w:val="0052369B"/>
  </w:style>
  <w:style w:type="paragraph" w:customStyle="1" w:styleId="Normalwithindent">
    <w:name w:val="Normal with indent"/>
    <w:basedOn w:val="a0"/>
    <w:link w:val="NormalwithindentChar"/>
    <w:qFormat/>
    <w:rsid w:val="0052369B"/>
    <w:pPr>
      <w:spacing w:before="120" w:line="336" w:lineRule="auto"/>
      <w:ind w:firstLine="397"/>
    </w:pPr>
    <w:rPr>
      <w:rFonts w:eastAsia="Malgun Gothic"/>
      <w:szCs w:val="20"/>
      <w:lang w:val="en-GB" w:eastAsia="zh-CN"/>
    </w:rPr>
  </w:style>
  <w:style w:type="character" w:customStyle="1" w:styleId="NormalwithindentChar">
    <w:name w:val="Normal with indent Char"/>
    <w:link w:val="Normalwithindent"/>
    <w:rsid w:val="0052369B"/>
    <w:rPr>
      <w:rFonts w:eastAsia="Malgun Gothic"/>
      <w:lang w:val="en-GB"/>
    </w:rPr>
  </w:style>
  <w:style w:type="character" w:customStyle="1" w:styleId="high-light-bg4">
    <w:name w:val="high-light-bg4"/>
    <w:basedOn w:val="a2"/>
    <w:rsid w:val="0052369B"/>
  </w:style>
  <w:style w:type="character" w:customStyle="1" w:styleId="TitleChar2">
    <w:name w:val="Title Char2"/>
    <w:basedOn w:val="a2"/>
    <w:uiPriority w:val="10"/>
    <w:locked/>
    <w:rsid w:val="0052369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52369B"/>
    <w:pPr>
      <w:tabs>
        <w:tab w:val="left" w:pos="0"/>
        <w:tab w:val="num" w:pos="360"/>
      </w:tabs>
      <w:spacing w:after="240"/>
      <w:ind w:left="360" w:hanging="360"/>
      <w:jc w:val="left"/>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52369B"/>
    <w:pPr>
      <w:spacing w:before="100" w:after="100"/>
      <w:ind w:left="860"/>
      <w:jc w:val="left"/>
    </w:pPr>
    <w:rPr>
      <w:rFonts w:ascii="Times" w:eastAsia="MS Gothic" w:hAnsi="Times"/>
      <w:sz w:val="24"/>
      <w:szCs w:val="20"/>
      <w:lang w:val="en-GB" w:eastAsia="ja-JP"/>
    </w:rPr>
  </w:style>
  <w:style w:type="paragraph" w:customStyle="1" w:styleId="a">
    <w:name w:val="佐藤２"/>
    <w:basedOn w:val="a0"/>
    <w:rsid w:val="0052369B"/>
    <w:pPr>
      <w:numPr>
        <w:numId w:val="33"/>
      </w:numPr>
      <w:spacing w:after="180"/>
      <w:jc w:val="left"/>
    </w:pPr>
    <w:rPr>
      <w:rFonts w:eastAsia="MS Gothic"/>
      <w:sz w:val="24"/>
      <w:szCs w:val="20"/>
      <w:lang w:val="en-GB" w:eastAsia="ja-JP"/>
    </w:rPr>
  </w:style>
  <w:style w:type="paragraph" w:customStyle="1" w:styleId="ListBulletLast">
    <w:name w:val="List Bullet Last"/>
    <w:aliases w:val="lbl"/>
    <w:basedOn w:val="aff7"/>
    <w:next w:val="a1"/>
    <w:rsid w:val="0052369B"/>
    <w:pPr>
      <w:spacing w:after="240"/>
      <w:ind w:left="714" w:hanging="357"/>
    </w:pPr>
    <w:rPr>
      <w:rFonts w:ascii="Arial" w:eastAsia="MS Gothic" w:hAnsi="Arial"/>
      <w:sz w:val="24"/>
      <w:lang w:eastAsia="ja-JP"/>
    </w:rPr>
  </w:style>
  <w:style w:type="paragraph" w:styleId="39">
    <w:name w:val="Body Text 3"/>
    <w:basedOn w:val="a0"/>
    <w:link w:val="3a"/>
    <w:rsid w:val="0052369B"/>
    <w:pPr>
      <w:spacing w:after="0"/>
    </w:pPr>
    <w:rPr>
      <w:rFonts w:eastAsia="MS Gothic"/>
      <w:sz w:val="24"/>
      <w:szCs w:val="20"/>
      <w:lang w:val="en-GB" w:eastAsia="ja-JP"/>
    </w:rPr>
  </w:style>
  <w:style w:type="character" w:customStyle="1" w:styleId="3a">
    <w:name w:val="正文文本 3 字符"/>
    <w:basedOn w:val="a2"/>
    <w:link w:val="39"/>
    <w:rsid w:val="0052369B"/>
    <w:rPr>
      <w:rFonts w:eastAsia="MS Gothic"/>
      <w:sz w:val="24"/>
      <w:lang w:val="en-GB" w:eastAsia="ja-JP"/>
    </w:rPr>
  </w:style>
  <w:style w:type="paragraph" w:customStyle="1" w:styleId="TableText3">
    <w:name w:val="Table_Text"/>
    <w:basedOn w:val="a0"/>
    <w:rsid w:val="0052369B"/>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a1"/>
    <w:rsid w:val="0052369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52369B"/>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52369B"/>
    <w:rPr>
      <w:rFonts w:eastAsia="MS Gothic"/>
      <w:b/>
      <w:noProof w:val="0"/>
      <w:kern w:val="2"/>
      <w:sz w:val="24"/>
      <w:lang w:val="en-GB"/>
    </w:rPr>
  </w:style>
  <w:style w:type="paragraph" w:customStyle="1" w:styleId="Normal1CharChar">
    <w:name w:val="Normal1 Char Char"/>
    <w:rsid w:val="0052369B"/>
    <w:pPr>
      <w:keepNext/>
      <w:tabs>
        <w:tab w:val="num" w:pos="851"/>
      </w:tabs>
      <w:kinsoku w:val="0"/>
      <w:overflowPunct w:val="0"/>
      <w:autoSpaceDE w:val="0"/>
      <w:autoSpaceDN w:val="0"/>
      <w:adjustRightInd w:val="0"/>
      <w:spacing w:before="60" w:after="60"/>
      <w:ind w:left="851" w:hanging="851"/>
      <w:jc w:val="both"/>
    </w:pPr>
    <w:rPr>
      <w:rFonts w:eastAsia="等线"/>
      <w:kern w:val="2"/>
      <w:sz w:val="21"/>
      <w:lang w:val="en-GB" w:eastAsia="ja-JP"/>
    </w:rPr>
  </w:style>
  <w:style w:type="paragraph" w:customStyle="1" w:styleId="CharCharCharCarCarCharCharCarCar">
    <w:name w:val="Char Char Char Car Car Char Char Car Car"/>
    <w:rsid w:val="0052369B"/>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2369B"/>
    <w:pPr>
      <w:keepNext/>
      <w:tabs>
        <w:tab w:val="num" w:pos="720"/>
      </w:tabs>
      <w:autoSpaceDE w:val="0"/>
      <w:autoSpaceDN w:val="0"/>
      <w:adjustRightInd w:val="0"/>
      <w:ind w:left="720" w:hanging="360"/>
      <w:jc w:val="both"/>
    </w:pPr>
    <w:rPr>
      <w:rFonts w:eastAsia="等线"/>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2369B"/>
    <w:pPr>
      <w:keepNext/>
      <w:tabs>
        <w:tab w:val="num" w:pos="720"/>
      </w:tabs>
      <w:autoSpaceDE w:val="0"/>
      <w:autoSpaceDN w:val="0"/>
      <w:adjustRightInd w:val="0"/>
      <w:ind w:left="720" w:hanging="360"/>
      <w:jc w:val="both"/>
    </w:pPr>
    <w:rPr>
      <w:rFonts w:eastAsia="等线"/>
      <w:kern w:val="2"/>
      <w:lang w:val="en-GB"/>
    </w:rPr>
  </w:style>
  <w:style w:type="paragraph" w:customStyle="1" w:styleId="CharChar1CharCharCharCharCharCharCharCharCharCharCharCharCharCharChar">
    <w:name w:val="Char Char1 Char Char Char Char Char Char Char Char Char Char Char Char Char Char Char"/>
    <w:semiHidden/>
    <w:rsid w:val="0052369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52369B"/>
    <w:pPr>
      <w:spacing w:after="0"/>
      <w:ind w:leftChars="400" w:left="840"/>
      <w:jc w:val="left"/>
    </w:pPr>
    <w:rPr>
      <w:rFonts w:ascii="MS PGothic" w:eastAsia="MS PGothic" w:hAnsi="MS PGothic" w:cs="MS PGothic"/>
      <w:sz w:val="24"/>
      <w:lang w:eastAsia="ja-JP"/>
    </w:rPr>
  </w:style>
  <w:style w:type="paragraph" w:customStyle="1" w:styleId="71">
    <w:name w:val="表 (赤)  71"/>
    <w:hidden/>
    <w:uiPriority w:val="99"/>
    <w:semiHidden/>
    <w:rsid w:val="0052369B"/>
    <w:rPr>
      <w:rFonts w:eastAsia="MS Gothic"/>
      <w:sz w:val="24"/>
      <w:lang w:val="en-GB" w:eastAsia="ja-JP"/>
    </w:rPr>
  </w:style>
  <w:style w:type="character" w:customStyle="1" w:styleId="Doc-titleChar">
    <w:name w:val="Doc-title Char"/>
    <w:link w:val="Doc-title"/>
    <w:rsid w:val="0052369B"/>
    <w:rPr>
      <w:rFonts w:ascii="Arial" w:hAnsi="Arial" w:cs="Arial"/>
    </w:rPr>
  </w:style>
  <w:style w:type="paragraph" w:customStyle="1" w:styleId="msonormal0">
    <w:name w:val="msonormal"/>
    <w:basedOn w:val="a0"/>
    <w:rsid w:val="0052369B"/>
    <w:pPr>
      <w:spacing w:before="100" w:beforeAutospacing="1" w:after="100" w:afterAutospacing="1"/>
      <w:jc w:val="left"/>
    </w:pPr>
    <w:rPr>
      <w:rFonts w:ascii="宋体" w:eastAsia="宋体" w:hAnsi="宋体" w:cs="宋体"/>
      <w:sz w:val="24"/>
      <w:lang w:eastAsia="zh-CN"/>
    </w:rPr>
  </w:style>
  <w:style w:type="paragraph" w:customStyle="1" w:styleId="font5">
    <w:name w:val="font5"/>
    <w:basedOn w:val="a0"/>
    <w:rsid w:val="0052369B"/>
    <w:pPr>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52369B"/>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52369B"/>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52369B"/>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52369B"/>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52369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52369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52369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52369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52369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52369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52369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52369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52369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52369B"/>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52369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52369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52369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52369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52369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52369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52369B"/>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52369B"/>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52369B"/>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52369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52369B"/>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52369B"/>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52369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52369B"/>
    <w:pPr>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52369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52369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52369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52369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52369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52369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52369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52369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52369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52369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52369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52369B"/>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52369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52369B"/>
    <w:pPr>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52369B"/>
    <w:pPr>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52369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52369B"/>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52369B"/>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52369B"/>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52369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52369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52369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52369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52369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52369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52369B"/>
    <w:rPr>
      <w:rFonts w:ascii="Arial" w:hAnsi="Arial"/>
      <w:vanish/>
      <w:color w:val="FF0000"/>
      <w:sz w:val="24"/>
    </w:rPr>
  </w:style>
  <w:style w:type="paragraph" w:customStyle="1" w:styleId="Bulletedo1">
    <w:name w:val="Bulleted o 1"/>
    <w:basedOn w:val="a0"/>
    <w:rsid w:val="0052369B"/>
    <w:pPr>
      <w:numPr>
        <w:numId w:val="34"/>
      </w:numPr>
      <w:overflowPunct w:val="0"/>
      <w:autoSpaceDE w:val="0"/>
      <w:autoSpaceDN w:val="0"/>
      <w:adjustRightInd w:val="0"/>
      <w:spacing w:after="180"/>
      <w:jc w:val="left"/>
      <w:textAlignment w:val="baseline"/>
    </w:pPr>
    <w:rPr>
      <w:rFonts w:eastAsia="宋体"/>
      <w:szCs w:val="20"/>
    </w:rPr>
  </w:style>
  <w:style w:type="paragraph" w:customStyle="1" w:styleId="Equation">
    <w:name w:val="Equation"/>
    <w:basedOn w:val="a0"/>
    <w:next w:val="a0"/>
    <w:rsid w:val="0052369B"/>
    <w:pPr>
      <w:tabs>
        <w:tab w:val="right" w:pos="10206"/>
      </w:tabs>
      <w:overflowPunct w:val="0"/>
      <w:autoSpaceDE w:val="0"/>
      <w:autoSpaceDN w:val="0"/>
      <w:adjustRightInd w:val="0"/>
      <w:spacing w:after="220"/>
      <w:ind w:left="1298"/>
      <w:jc w:val="left"/>
      <w:textAlignment w:val="baseline"/>
    </w:pPr>
    <w:rPr>
      <w:rFonts w:ascii="Arial" w:eastAsia="宋体" w:hAnsi="Arial"/>
      <w:sz w:val="22"/>
      <w:szCs w:val="20"/>
      <w:lang w:eastAsia="zh-CN"/>
    </w:rPr>
  </w:style>
  <w:style w:type="paragraph" w:customStyle="1" w:styleId="11BodyText">
    <w:name w:val="11 BodyText"/>
    <w:basedOn w:val="a0"/>
    <w:rsid w:val="0052369B"/>
    <w:pPr>
      <w:overflowPunct w:val="0"/>
      <w:autoSpaceDE w:val="0"/>
      <w:autoSpaceDN w:val="0"/>
      <w:adjustRightInd w:val="0"/>
      <w:spacing w:after="220"/>
      <w:ind w:left="1298"/>
      <w:jc w:val="left"/>
      <w:textAlignment w:val="baseline"/>
    </w:pPr>
    <w:rPr>
      <w:rFonts w:ascii="Arial" w:eastAsia="宋体" w:hAnsi="Arial"/>
      <w:sz w:val="22"/>
      <w:szCs w:val="20"/>
    </w:rPr>
  </w:style>
  <w:style w:type="paragraph" w:customStyle="1" w:styleId="bodyCharCharChar">
    <w:name w:val="body Char Char Char"/>
    <w:basedOn w:val="a0"/>
    <w:rsid w:val="0052369B"/>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paragraph" w:customStyle="1" w:styleId="body">
    <w:name w:val="body"/>
    <w:basedOn w:val="a0"/>
    <w:rsid w:val="0052369B"/>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2369B"/>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2369B"/>
    <w:rPr>
      <w:rFonts w:ascii="Arial" w:hAnsi="Arial"/>
      <w:sz w:val="32"/>
      <w:lang w:val="en-GB" w:eastAsia="en-US"/>
    </w:rPr>
  </w:style>
  <w:style w:type="character" w:customStyle="1" w:styleId="CharChar3">
    <w:name w:val="Char Char3"/>
    <w:rsid w:val="0052369B"/>
    <w:rPr>
      <w:rFonts w:ascii="Arial" w:hAnsi="Arial"/>
      <w:sz w:val="36"/>
      <w:lang w:val="en-GB" w:eastAsia="en-US" w:bidi="ar-SA"/>
    </w:rPr>
  </w:style>
  <w:style w:type="character" w:customStyle="1" w:styleId="CharChar2">
    <w:name w:val="Char Char2"/>
    <w:rsid w:val="0052369B"/>
    <w:rPr>
      <w:rFonts w:ascii="Arial" w:hAnsi="Arial"/>
      <w:sz w:val="32"/>
      <w:lang w:val="en-GB" w:eastAsia="en-US" w:bidi="ar-SA"/>
    </w:rPr>
  </w:style>
  <w:style w:type="character" w:customStyle="1" w:styleId="CharChar1">
    <w:name w:val="Char Char1"/>
    <w:rsid w:val="0052369B"/>
    <w:rPr>
      <w:rFonts w:ascii="Arial" w:hAnsi="Arial"/>
      <w:sz w:val="28"/>
      <w:lang w:val="en-GB" w:eastAsia="en-US" w:bidi="ar-SA"/>
    </w:rPr>
  </w:style>
  <w:style w:type="character" w:customStyle="1" w:styleId="CharChar">
    <w:name w:val="Char Char"/>
    <w:rsid w:val="0052369B"/>
    <w:rPr>
      <w:rFonts w:ascii="Arial" w:hAnsi="Arial"/>
      <w:sz w:val="22"/>
      <w:lang w:val="en-GB" w:eastAsia="en-US" w:bidi="ar-SA"/>
    </w:rPr>
  </w:style>
  <w:style w:type="table" w:styleId="-60">
    <w:name w:val="Dark List Accent 6"/>
    <w:basedOn w:val="a3"/>
    <w:uiPriority w:val="70"/>
    <w:rsid w:val="0052369B"/>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52369B"/>
    <w:pPr>
      <w:widowControl w:val="0"/>
      <w:spacing w:afterLines="50" w:after="180" w:line="320" w:lineRule="exact"/>
      <w:ind w:firstLineChars="100" w:firstLine="210"/>
    </w:pPr>
    <w:rPr>
      <w:rFonts w:ascii="Century" w:eastAsia="MS Mincho" w:hAnsi="Century"/>
      <w:kern w:val="2"/>
      <w:sz w:val="21"/>
      <w:szCs w:val="22"/>
      <w:lang w:val="en-GB" w:eastAsia="ja-JP"/>
    </w:rPr>
  </w:style>
  <w:style w:type="character" w:customStyle="1" w:styleId="afffe">
    <w:name w:val="テキスト (文字)"/>
    <w:link w:val="afffd"/>
    <w:rsid w:val="0052369B"/>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52369B"/>
    <w:pPr>
      <w:spacing w:before="75" w:after="75"/>
      <w:jc w:val="left"/>
    </w:pPr>
    <w:rPr>
      <w:rFonts w:ascii="Malgun Gothic" w:eastAsia="Malgun Gothic" w:hAnsi="Malgun Gothic" w:cs="Calibri"/>
      <w:szCs w:val="20"/>
      <w:lang w:val="sv-SE" w:eastAsia="sv-SE"/>
    </w:rPr>
  </w:style>
  <w:style w:type="paragraph" w:customStyle="1" w:styleId="gmail-b2">
    <w:name w:val="gmail-b2"/>
    <w:basedOn w:val="a0"/>
    <w:uiPriority w:val="99"/>
    <w:semiHidden/>
    <w:rsid w:val="0052369B"/>
    <w:pPr>
      <w:spacing w:before="75" w:after="75"/>
      <w:jc w:val="left"/>
    </w:pPr>
    <w:rPr>
      <w:rFonts w:ascii="Malgun Gothic" w:eastAsia="Malgun Gothic" w:hAnsi="Malgun Gothic" w:cs="Calibri"/>
      <w:szCs w:val="20"/>
      <w:lang w:val="sv-SE" w:eastAsia="sv-SE"/>
    </w:rPr>
  </w:style>
  <w:style w:type="character" w:customStyle="1" w:styleId="onecomwebmail-spelle">
    <w:name w:val="onecomwebmail-spelle"/>
    <w:basedOn w:val="a2"/>
    <w:rsid w:val="0052369B"/>
  </w:style>
  <w:style w:type="paragraph" w:customStyle="1" w:styleId="onecomwebmail-msolistparagraph">
    <w:name w:val="onecomwebmail-msolistparagraph"/>
    <w:basedOn w:val="a0"/>
    <w:rsid w:val="0052369B"/>
    <w:pPr>
      <w:spacing w:before="100" w:beforeAutospacing="1" w:after="100" w:afterAutospacing="1"/>
      <w:jc w:val="left"/>
    </w:pPr>
    <w:rPr>
      <w:rFonts w:eastAsia="等线"/>
      <w:sz w:val="24"/>
      <w:lang w:val="sv-SE" w:eastAsia="sv-SE"/>
    </w:rPr>
  </w:style>
  <w:style w:type="paragraph" w:customStyle="1" w:styleId="onecomwebmail-tah">
    <w:name w:val="onecomwebmail-tah"/>
    <w:basedOn w:val="a0"/>
    <w:rsid w:val="0052369B"/>
    <w:pPr>
      <w:spacing w:before="100" w:beforeAutospacing="1" w:after="100" w:afterAutospacing="1"/>
      <w:jc w:val="left"/>
    </w:pPr>
    <w:rPr>
      <w:rFonts w:eastAsia="等线"/>
      <w:sz w:val="24"/>
      <w:lang w:val="sv-SE" w:eastAsia="sv-SE"/>
    </w:rPr>
  </w:style>
  <w:style w:type="paragraph" w:customStyle="1" w:styleId="onecomwebmail-tac">
    <w:name w:val="onecomwebmail-tac"/>
    <w:basedOn w:val="a0"/>
    <w:rsid w:val="0052369B"/>
    <w:pPr>
      <w:spacing w:before="100" w:beforeAutospacing="1" w:after="100" w:afterAutospacing="1"/>
      <w:jc w:val="left"/>
    </w:pPr>
    <w:rPr>
      <w:rFonts w:eastAsia="等线"/>
      <w:sz w:val="24"/>
      <w:lang w:val="sv-SE" w:eastAsia="sv-SE"/>
    </w:rPr>
  </w:style>
  <w:style w:type="character" w:customStyle="1" w:styleId="onecomwebmail-font">
    <w:name w:val="onecomwebmail-font"/>
    <w:basedOn w:val="a2"/>
    <w:rsid w:val="0052369B"/>
  </w:style>
  <w:style w:type="character" w:customStyle="1" w:styleId="onecomwebmail-size">
    <w:name w:val="onecomwebmail-size"/>
    <w:basedOn w:val="a2"/>
    <w:rsid w:val="0052369B"/>
  </w:style>
  <w:style w:type="table" w:customStyle="1" w:styleId="TableGridLight11">
    <w:name w:val="Table Grid Light11"/>
    <w:basedOn w:val="a3"/>
    <w:uiPriority w:val="40"/>
    <w:rsid w:val="0052369B"/>
    <w:rPr>
      <w:rFonts w:ascii="Calibri" w:eastAsia="等线"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52369B"/>
    <w:rPr>
      <w:rFonts w:ascii="Calibri" w:eastAsia="等线"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2369B"/>
    <w:pPr>
      <w:spacing w:before="120"/>
      <w:ind w:left="720" w:hanging="360"/>
    </w:pPr>
    <w:rPr>
      <w:rFonts w:eastAsia="Malgun Gothic"/>
      <w:i/>
      <w:kern w:val="2"/>
      <w:sz w:val="22"/>
      <w:szCs w:val="22"/>
      <w:lang w:eastAsia="ko-KR"/>
    </w:rPr>
  </w:style>
  <w:style w:type="character" w:customStyle="1" w:styleId="PatApplChar">
    <w:name w:val="Pat Appl Char"/>
    <w:basedOn w:val="a2"/>
    <w:link w:val="PatAppl"/>
    <w:locked/>
    <w:rsid w:val="0052369B"/>
    <w:rPr>
      <w:rFonts w:ascii="Courier New" w:hAnsi="Courier New"/>
      <w:sz w:val="24"/>
    </w:rPr>
  </w:style>
  <w:style w:type="paragraph" w:customStyle="1" w:styleId="PatAppl">
    <w:name w:val="Pat Appl"/>
    <w:basedOn w:val="a0"/>
    <w:link w:val="PatApplChar"/>
    <w:qFormat/>
    <w:rsid w:val="0052369B"/>
    <w:pPr>
      <w:tabs>
        <w:tab w:val="num" w:pos="360"/>
        <w:tab w:val="left" w:pos="720"/>
        <w:tab w:val="left" w:pos="1080"/>
      </w:tabs>
      <w:spacing w:after="0" w:line="360" w:lineRule="auto"/>
      <w:ind w:left="360" w:hanging="360"/>
      <w:jc w:val="left"/>
    </w:pPr>
    <w:rPr>
      <w:rFonts w:ascii="Courier New" w:eastAsia="宋体" w:hAnsi="Courier New"/>
      <w:sz w:val="24"/>
      <w:szCs w:val="20"/>
      <w:lang w:eastAsia="zh-CN"/>
    </w:rPr>
  </w:style>
  <w:style w:type="paragraph" w:customStyle="1" w:styleId="3b">
    <w:name w:val="列出段落3"/>
    <w:basedOn w:val="a0"/>
    <w:uiPriority w:val="34"/>
    <w:unhideWhenUsed/>
    <w:qFormat/>
    <w:rsid w:val="0052369B"/>
    <w:pPr>
      <w:widowControl w:val="0"/>
      <w:spacing w:after="200" w:line="276" w:lineRule="auto"/>
      <w:ind w:leftChars="400" w:left="840"/>
      <w:jc w:val="left"/>
    </w:pPr>
    <w:rPr>
      <w:rFonts w:eastAsia="等线"/>
      <w:kern w:val="2"/>
      <w:lang w:eastAsia="zh-CN"/>
    </w:rPr>
  </w:style>
  <w:style w:type="paragraph" w:customStyle="1" w:styleId="111">
    <w:name w:val="列出段落11"/>
    <w:basedOn w:val="a0"/>
    <w:uiPriority w:val="34"/>
    <w:unhideWhenUsed/>
    <w:qFormat/>
    <w:rsid w:val="0052369B"/>
    <w:pPr>
      <w:widowControl w:val="0"/>
      <w:spacing w:after="200" w:line="276" w:lineRule="auto"/>
      <w:ind w:firstLineChars="200" w:firstLine="420"/>
    </w:pPr>
    <w:rPr>
      <w:rFonts w:eastAsia="等线"/>
      <w:kern w:val="2"/>
      <w:sz w:val="21"/>
      <w:lang w:eastAsia="zh-CN"/>
    </w:rPr>
  </w:style>
  <w:style w:type="paragraph" w:customStyle="1" w:styleId="ListParagraph1">
    <w:name w:val="List Paragraph1"/>
    <w:basedOn w:val="a0"/>
    <w:qFormat/>
    <w:rsid w:val="0052369B"/>
    <w:pPr>
      <w:spacing w:after="0"/>
      <w:ind w:left="720"/>
      <w:contextualSpacing/>
      <w:jc w:val="left"/>
    </w:pPr>
    <w:rPr>
      <w:rFonts w:eastAsia="等线"/>
      <w:sz w:val="24"/>
      <w:lang w:eastAsia="zh-CN"/>
    </w:rPr>
  </w:style>
  <w:style w:type="paragraph" w:customStyle="1" w:styleId="TdocHeader1">
    <w:name w:val="Tdoc_Header_1"/>
    <w:basedOn w:val="a6"/>
    <w:rsid w:val="0052369B"/>
    <w:pPr>
      <w:widowControl w:val="0"/>
      <w:tabs>
        <w:tab w:val="clear" w:pos="4536"/>
        <w:tab w:val="right" w:pos="10206"/>
      </w:tabs>
      <w:spacing w:after="0"/>
      <w:ind w:left="720" w:hanging="720"/>
    </w:pPr>
    <w:rPr>
      <w:rFonts w:eastAsia="Batang"/>
      <w:szCs w:val="20"/>
      <w:lang w:val="en-GB"/>
    </w:rPr>
  </w:style>
  <w:style w:type="paragraph" w:customStyle="1" w:styleId="TdocHeading2">
    <w:name w:val="Tdoc_Heading_2"/>
    <w:basedOn w:val="a0"/>
    <w:rsid w:val="0052369B"/>
    <w:pPr>
      <w:spacing w:after="0"/>
      <w:ind w:left="720" w:hanging="720"/>
      <w:jc w:val="left"/>
    </w:pPr>
    <w:rPr>
      <w:rFonts w:ascii="Times" w:eastAsia="Batang" w:hAnsi="Times"/>
      <w:lang w:val="en-GB"/>
    </w:rPr>
  </w:style>
  <w:style w:type="paragraph" w:customStyle="1" w:styleId="Default">
    <w:name w:val="Default"/>
    <w:rsid w:val="0052369B"/>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rsid w:val="0052369B"/>
    <w:pPr>
      <w:keepNext/>
      <w:spacing w:after="0"/>
      <w:ind w:left="601" w:hanging="601"/>
      <w:jc w:val="left"/>
    </w:pPr>
    <w:rPr>
      <w:rFonts w:eastAsia="Batang"/>
      <w:b/>
      <w:i/>
      <w:lang w:eastAsia="ko-KR"/>
    </w:rPr>
  </w:style>
  <w:style w:type="character" w:customStyle="1" w:styleId="Alcatel-Lucent-4">
    <w:name w:val="Alcatel-Lucent-4"/>
    <w:semiHidden/>
    <w:rsid w:val="0052369B"/>
    <w:rPr>
      <w:rFonts w:ascii="Arial" w:hAnsi="Arial"/>
      <w:color w:val="auto"/>
      <w:sz w:val="20"/>
    </w:rPr>
  </w:style>
  <w:style w:type="paragraph" w:customStyle="1" w:styleId="StatementBody">
    <w:name w:val="Statement Body"/>
    <w:basedOn w:val="a0"/>
    <w:link w:val="StatementBodyChar"/>
    <w:rsid w:val="0052369B"/>
    <w:pPr>
      <w:numPr>
        <w:numId w:val="36"/>
      </w:numPr>
      <w:spacing w:after="100" w:afterAutospacing="1"/>
      <w:contextualSpacing/>
      <w:jc w:val="left"/>
    </w:pPr>
    <w:rPr>
      <w:rFonts w:eastAsia="等线"/>
      <w:lang w:eastAsia="ko-KR"/>
    </w:rPr>
  </w:style>
  <w:style w:type="character" w:customStyle="1" w:styleId="StatementBodyChar">
    <w:name w:val="Statement Body Char"/>
    <w:link w:val="StatementBody"/>
    <w:locked/>
    <w:rsid w:val="0052369B"/>
    <w:rPr>
      <w:rFonts w:eastAsia="等线"/>
      <w:szCs w:val="24"/>
      <w:lang w:eastAsia="ko-KR"/>
    </w:rPr>
  </w:style>
  <w:style w:type="paragraph" w:customStyle="1" w:styleId="StyleHeading1NMPHeading1H1h11h12h13h14h15h16appheadin">
    <w:name w:val="Style Heading 1NMP Heading 1H1h11h12h13h14h15h16app headin..."/>
    <w:basedOn w:val="1"/>
    <w:rsid w:val="0052369B"/>
    <w:pPr>
      <w:keepNext w:val="0"/>
      <w:widowControl w:val="0"/>
      <w:tabs>
        <w:tab w:val="num" w:pos="432"/>
      </w:tabs>
      <w:spacing w:before="240" w:after="60"/>
      <w:ind w:left="432" w:hanging="432"/>
      <w:jc w:val="left"/>
    </w:pPr>
    <w:rPr>
      <w:rFonts w:eastAsia="Batang" w:cs="Times New Roman"/>
      <w:lang w:val="en-GB"/>
    </w:rPr>
  </w:style>
  <w:style w:type="character" w:customStyle="1" w:styleId="Alcatel-Lucent2">
    <w:name w:val="Alcatel-Lucent2"/>
    <w:semiHidden/>
    <w:rsid w:val="0052369B"/>
    <w:rPr>
      <w:rFonts w:ascii="Arial" w:hAnsi="Arial"/>
      <w:color w:val="auto"/>
      <w:sz w:val="20"/>
    </w:rPr>
  </w:style>
  <w:style w:type="character" w:customStyle="1" w:styleId="UnresolvedMention1">
    <w:name w:val="Unresolved Mention1"/>
    <w:uiPriority w:val="99"/>
    <w:semiHidden/>
    <w:unhideWhenUsed/>
    <w:rsid w:val="0052369B"/>
    <w:rPr>
      <w:color w:val="808080"/>
      <w:shd w:val="clear" w:color="auto" w:fill="E6E6E6"/>
    </w:rPr>
  </w:style>
  <w:style w:type="character" w:customStyle="1" w:styleId="53">
    <w:name w:val="(文字) (文字)5"/>
    <w:semiHidden/>
    <w:rsid w:val="0052369B"/>
    <w:rPr>
      <w:rFonts w:ascii="Times New Roman" w:hAnsi="Times New Roman"/>
      <w:lang w:eastAsia="en-US"/>
    </w:rPr>
  </w:style>
  <w:style w:type="paragraph" w:customStyle="1" w:styleId="TableCell1">
    <w:name w:val="TableCell"/>
    <w:basedOn w:val="a0"/>
    <w:qFormat/>
    <w:rsid w:val="0052369B"/>
    <w:pPr>
      <w:autoSpaceDE w:val="0"/>
      <w:autoSpaceDN w:val="0"/>
      <w:adjustRightInd w:val="0"/>
      <w:snapToGrid w:val="0"/>
      <w:spacing w:before="20" w:after="20"/>
      <w:jc w:val="left"/>
    </w:pPr>
    <w:rPr>
      <w:rFonts w:eastAsia="等线"/>
      <w:szCs w:val="21"/>
      <w:lang w:eastAsia="zh-CN"/>
    </w:rPr>
  </w:style>
  <w:style w:type="paragraph" w:customStyle="1" w:styleId="ListParagraph3">
    <w:name w:val="List Paragraph3"/>
    <w:basedOn w:val="a0"/>
    <w:qFormat/>
    <w:rsid w:val="0052369B"/>
    <w:pPr>
      <w:spacing w:after="0"/>
      <w:ind w:left="720"/>
      <w:contextualSpacing/>
      <w:jc w:val="left"/>
    </w:pPr>
    <w:rPr>
      <w:rFonts w:eastAsia="等线"/>
      <w:sz w:val="24"/>
      <w:lang w:eastAsia="zh-CN"/>
    </w:rPr>
  </w:style>
  <w:style w:type="paragraph" w:customStyle="1" w:styleId="ListParagraph2">
    <w:name w:val="List Paragraph2"/>
    <w:basedOn w:val="a0"/>
    <w:qFormat/>
    <w:rsid w:val="0052369B"/>
    <w:pPr>
      <w:spacing w:after="0"/>
      <w:ind w:left="720"/>
      <w:contextualSpacing/>
      <w:jc w:val="left"/>
    </w:pPr>
    <w:rPr>
      <w:rFonts w:eastAsia="等线"/>
      <w:sz w:val="24"/>
      <w:lang w:eastAsia="zh-CN"/>
    </w:rPr>
  </w:style>
  <w:style w:type="paragraph" w:customStyle="1" w:styleId="ListParagraph5">
    <w:name w:val="List Paragraph5"/>
    <w:basedOn w:val="a0"/>
    <w:qFormat/>
    <w:rsid w:val="0052369B"/>
    <w:pPr>
      <w:spacing w:after="0"/>
      <w:ind w:left="720"/>
      <w:contextualSpacing/>
      <w:jc w:val="left"/>
    </w:pPr>
    <w:rPr>
      <w:rFonts w:eastAsia="等线"/>
      <w:sz w:val="24"/>
      <w:lang w:eastAsia="zh-CN"/>
    </w:rPr>
  </w:style>
  <w:style w:type="paragraph" w:customStyle="1" w:styleId="ListParagraph4">
    <w:name w:val="List Paragraph4"/>
    <w:basedOn w:val="a0"/>
    <w:qFormat/>
    <w:rsid w:val="0052369B"/>
    <w:pPr>
      <w:spacing w:after="0"/>
      <w:ind w:left="720"/>
      <w:contextualSpacing/>
      <w:jc w:val="left"/>
    </w:pPr>
    <w:rPr>
      <w:rFonts w:eastAsia="等线"/>
      <w:sz w:val="24"/>
      <w:lang w:eastAsia="zh-CN"/>
    </w:rPr>
  </w:style>
  <w:style w:type="character" w:styleId="affff">
    <w:name w:val="Subtle Emphasis"/>
    <w:basedOn w:val="a2"/>
    <w:uiPriority w:val="19"/>
    <w:qFormat/>
    <w:rsid w:val="0052369B"/>
    <w:rPr>
      <w:i/>
      <w:color w:val="404040"/>
    </w:rPr>
  </w:style>
  <w:style w:type="paragraph" w:customStyle="1" w:styleId="62">
    <w:name w:val="标题 62"/>
    <w:basedOn w:val="a0"/>
    <w:rsid w:val="0052369B"/>
    <w:pPr>
      <w:tabs>
        <w:tab w:val="num" w:pos="1152"/>
      </w:tabs>
      <w:spacing w:after="0"/>
      <w:jc w:val="left"/>
    </w:pPr>
    <w:rPr>
      <w:rFonts w:ascii="Times" w:eastAsia="MS PGothic" w:hAnsi="Times" w:cs="Times"/>
      <w:szCs w:val="20"/>
      <w:lang w:eastAsia="ja-JP"/>
    </w:rPr>
  </w:style>
  <w:style w:type="paragraph" w:customStyle="1" w:styleId="72">
    <w:name w:val="标题 72"/>
    <w:basedOn w:val="a0"/>
    <w:rsid w:val="0052369B"/>
    <w:pPr>
      <w:tabs>
        <w:tab w:val="num" w:pos="1296"/>
      </w:tabs>
      <w:spacing w:after="0"/>
      <w:jc w:val="left"/>
    </w:pPr>
    <w:rPr>
      <w:rFonts w:ascii="Times" w:eastAsia="MS PGothic" w:hAnsi="Times" w:cs="Times"/>
      <w:szCs w:val="20"/>
      <w:lang w:eastAsia="ja-JP"/>
    </w:rPr>
  </w:style>
  <w:style w:type="paragraph" w:customStyle="1" w:styleId="ListParagraph7">
    <w:name w:val="List Paragraph7"/>
    <w:basedOn w:val="a0"/>
    <w:qFormat/>
    <w:rsid w:val="0052369B"/>
    <w:pPr>
      <w:spacing w:after="0"/>
      <w:ind w:left="720"/>
      <w:contextualSpacing/>
      <w:jc w:val="left"/>
    </w:pPr>
    <w:rPr>
      <w:rFonts w:eastAsia="等线"/>
      <w:sz w:val="24"/>
      <w:lang w:eastAsia="zh-CN"/>
    </w:rPr>
  </w:style>
  <w:style w:type="paragraph" w:customStyle="1" w:styleId="ListParagraph6">
    <w:name w:val="List Paragraph6"/>
    <w:basedOn w:val="a0"/>
    <w:qFormat/>
    <w:rsid w:val="0052369B"/>
    <w:pPr>
      <w:spacing w:after="0"/>
      <w:ind w:left="720"/>
      <w:contextualSpacing/>
      <w:jc w:val="left"/>
    </w:pPr>
    <w:rPr>
      <w:rFonts w:eastAsia="等线"/>
      <w:sz w:val="24"/>
      <w:lang w:eastAsia="zh-CN"/>
    </w:rPr>
  </w:style>
  <w:style w:type="paragraph" w:customStyle="1" w:styleId="61">
    <w:name w:val="标题 61"/>
    <w:basedOn w:val="a0"/>
    <w:rsid w:val="0052369B"/>
    <w:pPr>
      <w:tabs>
        <w:tab w:val="num" w:pos="1152"/>
      </w:tabs>
      <w:spacing w:after="0"/>
      <w:jc w:val="left"/>
    </w:pPr>
    <w:rPr>
      <w:rFonts w:ascii="Times" w:eastAsia="MS PGothic" w:hAnsi="Times" w:cs="Times"/>
      <w:szCs w:val="20"/>
      <w:lang w:eastAsia="ja-JP"/>
    </w:rPr>
  </w:style>
  <w:style w:type="paragraph" w:customStyle="1" w:styleId="ListParagraph8">
    <w:name w:val="List Paragraph8"/>
    <w:basedOn w:val="a0"/>
    <w:qFormat/>
    <w:rsid w:val="0052369B"/>
    <w:pPr>
      <w:spacing w:after="0"/>
      <w:ind w:left="720"/>
      <w:contextualSpacing/>
      <w:jc w:val="left"/>
    </w:pPr>
    <w:rPr>
      <w:rFonts w:eastAsia="等线"/>
      <w:sz w:val="24"/>
      <w:lang w:eastAsia="zh-CN"/>
    </w:rPr>
  </w:style>
  <w:style w:type="paragraph" w:customStyle="1" w:styleId="StyleHeading1H1h1appheading1l1MemoHeading1h11h12h13h">
    <w:name w:val="Style Heading 1H1h1app heading 1l1Memo Heading 1h11h12h13h..."/>
    <w:basedOn w:val="1"/>
    <w:rsid w:val="0052369B"/>
    <w:pPr>
      <w:keepNext w:val="0"/>
      <w:widowControl w:val="0"/>
      <w:numPr>
        <w:numId w:val="37"/>
      </w:numPr>
      <w:tabs>
        <w:tab w:val="num" w:pos="360"/>
      </w:tabs>
      <w:spacing w:before="240" w:after="60"/>
      <w:ind w:left="0" w:firstLine="0"/>
      <w:jc w:val="left"/>
    </w:pPr>
    <w:rPr>
      <w:rFonts w:ascii="Helvetica" w:eastAsia="等线" w:hAnsi="Helvetica" w:cs="Times New Roman"/>
      <w:szCs w:val="20"/>
      <w:lang w:eastAsia="en-US"/>
    </w:rPr>
  </w:style>
  <w:style w:type="paragraph" w:customStyle="1" w:styleId="710">
    <w:name w:val="标题 71"/>
    <w:basedOn w:val="a0"/>
    <w:rsid w:val="0052369B"/>
    <w:pPr>
      <w:tabs>
        <w:tab w:val="num" w:pos="1296"/>
      </w:tabs>
      <w:spacing w:after="0"/>
      <w:jc w:val="left"/>
    </w:pPr>
    <w:rPr>
      <w:rFonts w:ascii="Times" w:eastAsia="MS PGothic" w:hAnsi="Times" w:cs="Times"/>
      <w:szCs w:val="20"/>
      <w:lang w:eastAsia="ja-JP"/>
    </w:rPr>
  </w:style>
  <w:style w:type="character" w:customStyle="1" w:styleId="130">
    <w:name w:val="表 (青) 13 (文字)"/>
    <w:link w:val="-1"/>
    <w:uiPriority w:val="34"/>
    <w:locked/>
    <w:rsid w:val="0052369B"/>
    <w:rPr>
      <w:rFonts w:eastAsia="MS Gothic"/>
      <w:sz w:val="24"/>
      <w:lang w:val="en-GB" w:eastAsia="en-US"/>
    </w:rPr>
  </w:style>
  <w:style w:type="table" w:styleId="-1">
    <w:name w:val="Colorful List Accent 1"/>
    <w:basedOn w:val="a3"/>
    <w:link w:val="130"/>
    <w:uiPriority w:val="34"/>
    <w:rsid w:val="0052369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2369B"/>
    <w:pPr>
      <w:adjustRightInd w:val="0"/>
      <w:snapToGrid w:val="0"/>
      <w:spacing w:beforeLines="50" w:after="100" w:afterAutospacing="1"/>
    </w:pPr>
    <w:rPr>
      <w:rFonts w:eastAsia="Batang"/>
      <w:b/>
      <w:sz w:val="28"/>
      <w:szCs w:val="20"/>
      <w:lang w:val="en-GB" w:eastAsia="ko-KR"/>
    </w:rPr>
  </w:style>
  <w:style w:type="paragraph" w:customStyle="1" w:styleId="heading3">
    <w:name w:val="heading3"/>
    <w:basedOn w:val="a0"/>
    <w:rsid w:val="0052369B"/>
    <w:pPr>
      <w:keepNext/>
      <w:spacing w:before="240" w:after="60"/>
      <w:ind w:left="720" w:hanging="720"/>
      <w:jc w:val="left"/>
    </w:pPr>
    <w:rPr>
      <w:rFonts w:ascii="Arial" w:eastAsia="MS PGothic" w:hAnsi="Arial" w:cs="Arial"/>
      <w:color w:val="000000"/>
      <w:szCs w:val="20"/>
      <w:lang w:eastAsia="ja-JP"/>
    </w:rPr>
  </w:style>
  <w:style w:type="paragraph" w:customStyle="1" w:styleId="heading4">
    <w:name w:val="heading4"/>
    <w:basedOn w:val="a0"/>
    <w:rsid w:val="0052369B"/>
    <w:pPr>
      <w:keepNext/>
      <w:spacing w:before="240" w:after="60"/>
      <w:ind w:left="864" w:hanging="864"/>
      <w:jc w:val="left"/>
    </w:pPr>
    <w:rPr>
      <w:rFonts w:ascii="Arial" w:eastAsia="MS PGothic" w:hAnsi="Arial" w:cs="Arial"/>
      <w:i/>
      <w:iCs/>
      <w:color w:val="000000"/>
      <w:szCs w:val="20"/>
      <w:lang w:eastAsia="ja-JP"/>
    </w:rPr>
  </w:style>
  <w:style w:type="character" w:customStyle="1" w:styleId="Mention1">
    <w:name w:val="Mention1"/>
    <w:uiPriority w:val="99"/>
    <w:semiHidden/>
    <w:unhideWhenUsed/>
    <w:rsid w:val="0052369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2369B"/>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2369B"/>
    <w:rPr>
      <w:rFonts w:ascii="Arial" w:hAnsi="Arial"/>
      <w:b/>
      <w:i/>
      <w:sz w:val="26"/>
      <w:lang w:val="en-GB"/>
    </w:rPr>
  </w:style>
  <w:style w:type="paragraph" w:customStyle="1" w:styleId="Paragraph">
    <w:name w:val="Paragraph"/>
    <w:basedOn w:val="a0"/>
    <w:link w:val="ParagraphChar"/>
    <w:qFormat/>
    <w:rsid w:val="0052369B"/>
    <w:pPr>
      <w:spacing w:before="220" w:after="0"/>
      <w:jc w:val="left"/>
    </w:pPr>
    <w:rPr>
      <w:rFonts w:eastAsia="宋体"/>
      <w:sz w:val="22"/>
      <w:szCs w:val="20"/>
      <w:lang w:val="en-GB"/>
    </w:rPr>
  </w:style>
  <w:style w:type="character" w:customStyle="1" w:styleId="ParagraphChar">
    <w:name w:val="Paragraph Char"/>
    <w:link w:val="Paragraph"/>
    <w:locked/>
    <w:rsid w:val="0052369B"/>
    <w:rPr>
      <w:sz w:val="22"/>
      <w:lang w:val="en-GB" w:eastAsia="en-US"/>
    </w:rPr>
  </w:style>
  <w:style w:type="character" w:customStyle="1" w:styleId="ColorfulList-Accent1Char">
    <w:name w:val="Colorful List - Accent 1 Char"/>
    <w:uiPriority w:val="34"/>
    <w:locked/>
    <w:rsid w:val="0052369B"/>
    <w:rPr>
      <w:rFonts w:eastAsia="MS Gothic"/>
      <w:sz w:val="24"/>
      <w:lang w:eastAsia="en-US"/>
    </w:rPr>
  </w:style>
  <w:style w:type="table" w:customStyle="1" w:styleId="4-51">
    <w:name w:val="网格表 4 - 着色 51"/>
    <w:basedOn w:val="a3"/>
    <w:uiPriority w:val="49"/>
    <w:rsid w:val="0052369B"/>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2369B"/>
    <w:rPr>
      <w:color w:val="000000"/>
    </w:rPr>
  </w:style>
  <w:style w:type="numbering" w:customStyle="1" w:styleId="StyleBulletedSymbolsymbolLeft025Hanging025">
    <w:name w:val="Style Bulleted Symbol (symbol) Left:  0.25&quot; Hanging:  0.25&quot;"/>
    <w:rsid w:val="0052369B"/>
    <w:pPr>
      <w:numPr>
        <w:numId w:val="38"/>
      </w:numPr>
    </w:pPr>
  </w:style>
  <w:style w:type="table" w:customStyle="1" w:styleId="TableGrid11">
    <w:name w:val="Table Grid11"/>
    <w:basedOn w:val="a3"/>
    <w:next w:val="ac"/>
    <w:rsid w:val="0052369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2369B"/>
    <w:pPr>
      <w:spacing w:before="120"/>
      <w:ind w:leftChars="213" w:left="1275" w:hanging="849"/>
    </w:pPr>
    <w:rPr>
      <w:rFonts w:eastAsia="Malgun Gothic"/>
      <w:i/>
      <w:kern w:val="2"/>
      <w:sz w:val="22"/>
      <w:szCs w:val="22"/>
      <w:lang w:eastAsia="ko-KR"/>
    </w:rPr>
  </w:style>
  <w:style w:type="character" w:customStyle="1" w:styleId="rProposalChar">
    <w:name w:val="rProposal Char"/>
    <w:link w:val="rProposal"/>
    <w:locked/>
    <w:rsid w:val="0052369B"/>
    <w:rPr>
      <w:rFonts w:eastAsia="Malgun Gothic"/>
      <w:i/>
      <w:kern w:val="2"/>
      <w:sz w:val="22"/>
      <w:szCs w:val="22"/>
      <w:lang w:eastAsia="ko-KR"/>
    </w:rPr>
  </w:style>
  <w:style w:type="paragraph" w:customStyle="1" w:styleId="Proposalsub">
    <w:name w:val="Proposal_sub"/>
    <w:basedOn w:val="a0"/>
    <w:qFormat/>
    <w:rsid w:val="0052369B"/>
    <w:pPr>
      <w:numPr>
        <w:numId w:val="42"/>
      </w:numPr>
      <w:spacing w:before="120"/>
      <w:ind w:left="1167" w:hanging="283"/>
    </w:pPr>
    <w:rPr>
      <w:rFonts w:eastAsia="Malgun Gothic"/>
      <w:kern w:val="2"/>
      <w:szCs w:val="22"/>
      <w:lang w:eastAsia="ko-KR"/>
    </w:rPr>
  </w:style>
  <w:style w:type="paragraph" w:customStyle="1" w:styleId="Proposalsubsub">
    <w:name w:val="Proposal_sub_sub"/>
    <w:basedOn w:val="a0"/>
    <w:qFormat/>
    <w:rsid w:val="0052369B"/>
    <w:pPr>
      <w:numPr>
        <w:ilvl w:val="1"/>
        <w:numId w:val="42"/>
      </w:numPr>
      <w:spacing w:before="120"/>
      <w:ind w:left="1593"/>
    </w:pPr>
    <w:rPr>
      <w:rFonts w:eastAsia="Malgun Gothic"/>
      <w:kern w:val="2"/>
      <w:szCs w:val="22"/>
      <w:lang w:eastAsia="ko-KR"/>
    </w:rPr>
  </w:style>
  <w:style w:type="character" w:customStyle="1" w:styleId="rProposalsubChar">
    <w:name w:val="rProposal_sub Char"/>
    <w:link w:val="rProposalsub"/>
    <w:locked/>
    <w:rsid w:val="0052369B"/>
    <w:rPr>
      <w:rFonts w:eastAsia="Malgun Gothic"/>
      <w:i/>
      <w:kern w:val="2"/>
      <w:sz w:val="22"/>
      <w:szCs w:val="22"/>
      <w:lang w:eastAsia="ko-KR"/>
    </w:rPr>
  </w:style>
  <w:style w:type="paragraph" w:customStyle="1" w:styleId="ParagraphNumbering">
    <w:name w:val="Paragraph Numbering"/>
    <w:basedOn w:val="a0"/>
    <w:rsid w:val="0052369B"/>
    <w:pPr>
      <w:numPr>
        <w:numId w:val="43"/>
      </w:numPr>
      <w:tabs>
        <w:tab w:val="left" w:pos="851"/>
      </w:tabs>
      <w:spacing w:after="0" w:line="360" w:lineRule="auto"/>
      <w:jc w:val="left"/>
    </w:pPr>
    <w:rPr>
      <w:rFonts w:ascii="Arial" w:eastAsia="MS Mincho" w:hAnsi="Arial" w:cs="MS PGothic"/>
      <w:sz w:val="22"/>
      <w:szCs w:val="22"/>
      <w:lang w:eastAsia="ja-JP"/>
    </w:rPr>
  </w:style>
  <w:style w:type="character" w:customStyle="1" w:styleId="NOChar1">
    <w:name w:val="NO Char1"/>
    <w:rsid w:val="0052369B"/>
    <w:rPr>
      <w:sz w:val="24"/>
      <w:lang w:val="en-GB" w:eastAsia="en-US"/>
    </w:rPr>
  </w:style>
  <w:style w:type="character" w:customStyle="1" w:styleId="CommentaireCar">
    <w:name w:val="Commentaire Car"/>
    <w:rsid w:val="0052369B"/>
    <w:rPr>
      <w:sz w:val="20"/>
    </w:rPr>
  </w:style>
  <w:style w:type="character" w:customStyle="1" w:styleId="citationref">
    <w:name w:val="citationref"/>
    <w:rsid w:val="0052369B"/>
  </w:style>
  <w:style w:type="character" w:customStyle="1" w:styleId="mw-mmv-title">
    <w:name w:val="mw-mmv-title"/>
    <w:rsid w:val="0052369B"/>
  </w:style>
  <w:style w:type="character" w:customStyle="1" w:styleId="legend-color">
    <w:name w:val="legend-color"/>
    <w:rsid w:val="0052369B"/>
  </w:style>
  <w:style w:type="paragraph" w:customStyle="1" w:styleId="Equationlegend">
    <w:name w:val="Equation_legend"/>
    <w:basedOn w:val="affc"/>
    <w:link w:val="EquationlegendChar"/>
    <w:rsid w:val="0052369B"/>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locked/>
    <w:rsid w:val="0052369B"/>
    <w:rPr>
      <w:rFonts w:eastAsia="等线"/>
      <w:sz w:val="24"/>
      <w:lang w:eastAsia="en-US"/>
    </w:rPr>
  </w:style>
  <w:style w:type="character" w:customStyle="1" w:styleId="Char3">
    <w:name w:val="标题 Char"/>
    <w:basedOn w:val="a2"/>
    <w:uiPriority w:val="10"/>
    <w:rsid w:val="0052369B"/>
    <w:rPr>
      <w:rFonts w:ascii="Calibri Light" w:eastAsia="宋体" w:hAnsi="Calibri Light" w:cs="Times New Roman"/>
      <w:b/>
      <w:bCs/>
      <w:sz w:val="32"/>
      <w:szCs w:val="32"/>
    </w:rPr>
  </w:style>
  <w:style w:type="character" w:customStyle="1" w:styleId="colour">
    <w:name w:val="colour"/>
    <w:basedOn w:val="a2"/>
    <w:rsid w:val="0052369B"/>
    <w:rPr>
      <w:rFonts w:cs="Times New Roman"/>
    </w:rPr>
  </w:style>
  <w:style w:type="character" w:customStyle="1" w:styleId="highlight">
    <w:name w:val="highlight"/>
    <w:basedOn w:val="a2"/>
    <w:rsid w:val="0052369B"/>
    <w:rPr>
      <w:rFonts w:cs="Times New Roman"/>
    </w:rPr>
  </w:style>
  <w:style w:type="character" w:customStyle="1" w:styleId="TitleChar4">
    <w:name w:val="Title Char4"/>
    <w:basedOn w:val="a2"/>
    <w:uiPriority w:val="10"/>
    <w:locked/>
    <w:rsid w:val="0052369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2369B"/>
    <w:pPr>
      <w:numPr>
        <w:numId w:val="40"/>
      </w:numPr>
    </w:pPr>
  </w:style>
  <w:style w:type="numbering" w:customStyle="1" w:styleId="StyleBulleted">
    <w:name w:val="Style Bulleted"/>
    <w:rsid w:val="0052369B"/>
    <w:pPr>
      <w:numPr>
        <w:numId w:val="35"/>
      </w:numPr>
    </w:pPr>
  </w:style>
  <w:style w:type="numbering" w:customStyle="1" w:styleId="StyleBulletedSymbolsymbolLeft025Hanging0252">
    <w:name w:val="Style Bulleted Symbol (symbol) Left:  0.25&quot; Hanging:  0.25&quot;2"/>
    <w:rsid w:val="0052369B"/>
    <w:pPr>
      <w:numPr>
        <w:numId w:val="41"/>
      </w:numPr>
    </w:pPr>
  </w:style>
  <w:style w:type="numbering" w:customStyle="1" w:styleId="StyleBulletedSymbolsymbolLeft025Hanging0251">
    <w:name w:val="Style Bulleted Symbol (symbol) Left:  0.25&quot; Hanging:  0.25&quot;1"/>
    <w:rsid w:val="0052369B"/>
    <w:pPr>
      <w:numPr>
        <w:numId w:val="39"/>
      </w:numPr>
    </w:pPr>
  </w:style>
  <w:style w:type="paragraph" w:customStyle="1" w:styleId="onecomwebmail-onecomwebmail-msonormal">
    <w:name w:val="onecomwebmail-onecomwebmail-msonormal"/>
    <w:basedOn w:val="a0"/>
    <w:rsid w:val="0052369B"/>
    <w:pPr>
      <w:spacing w:before="100" w:beforeAutospacing="1" w:after="100" w:afterAutospacing="1"/>
      <w:jc w:val="left"/>
    </w:pPr>
    <w:rPr>
      <w:rFonts w:eastAsia="等线"/>
      <w:sz w:val="24"/>
    </w:rPr>
  </w:style>
  <w:style w:type="paragraph" w:styleId="z-0">
    <w:name w:val="HTML Top of Form"/>
    <w:basedOn w:val="a0"/>
    <w:next w:val="a0"/>
    <w:link w:val="z-"/>
    <w:hidden/>
    <w:uiPriority w:val="99"/>
    <w:rsid w:val="0052369B"/>
    <w:pPr>
      <w:pBdr>
        <w:bottom w:val="single" w:sz="6" w:space="1" w:color="auto"/>
      </w:pBdr>
      <w:spacing w:after="0"/>
      <w:jc w:val="center"/>
    </w:pPr>
    <w:rPr>
      <w:rFonts w:ascii="Arial" w:eastAsia="宋体" w:hAnsi="Arial"/>
      <w:vanish/>
      <w:sz w:val="16"/>
      <w:szCs w:val="16"/>
      <w:lang w:eastAsia="zh-CN"/>
    </w:rPr>
  </w:style>
  <w:style w:type="character" w:customStyle="1" w:styleId="z-10">
    <w:name w:val="z-窗体顶端 字符1"/>
    <w:basedOn w:val="a2"/>
    <w:rsid w:val="0052369B"/>
    <w:rPr>
      <w:rFonts w:ascii="Arial" w:eastAsia="Times New Roman" w:hAnsi="Arial" w:cs="Arial"/>
      <w:vanish/>
      <w:sz w:val="16"/>
      <w:szCs w:val="16"/>
      <w:lang w:eastAsia="en-US"/>
    </w:rPr>
  </w:style>
  <w:style w:type="character" w:customStyle="1" w:styleId="z-TopofFormChar1">
    <w:name w:val="z-Top of Form Char1"/>
    <w:basedOn w:val="a2"/>
    <w:rsid w:val="0052369B"/>
    <w:rPr>
      <w:rFonts w:ascii="Arial" w:hAnsi="Arial" w:cs="Arial"/>
      <w:vanish/>
      <w:sz w:val="16"/>
      <w:szCs w:val="16"/>
      <w:lang w:eastAsia="en-US"/>
    </w:rPr>
  </w:style>
  <w:style w:type="paragraph" w:styleId="z-2">
    <w:name w:val="HTML Bottom of Form"/>
    <w:basedOn w:val="a0"/>
    <w:next w:val="a0"/>
    <w:link w:val="z-1"/>
    <w:hidden/>
    <w:uiPriority w:val="99"/>
    <w:rsid w:val="0052369B"/>
    <w:pPr>
      <w:pBdr>
        <w:top w:val="single" w:sz="6" w:space="1" w:color="auto"/>
      </w:pBdr>
      <w:spacing w:after="0"/>
      <w:jc w:val="center"/>
    </w:pPr>
    <w:rPr>
      <w:rFonts w:ascii="Arial" w:eastAsia="宋体" w:hAnsi="Arial"/>
      <w:vanish/>
      <w:sz w:val="16"/>
      <w:szCs w:val="16"/>
      <w:lang w:eastAsia="zh-CN"/>
    </w:rPr>
  </w:style>
  <w:style w:type="character" w:customStyle="1" w:styleId="z-11">
    <w:name w:val="z-窗体底端 字符1"/>
    <w:basedOn w:val="a2"/>
    <w:rsid w:val="0052369B"/>
    <w:rPr>
      <w:rFonts w:ascii="Arial" w:eastAsia="Times New Roman" w:hAnsi="Arial" w:cs="Arial"/>
      <w:vanish/>
      <w:sz w:val="16"/>
      <w:szCs w:val="16"/>
      <w:lang w:eastAsia="en-US"/>
    </w:rPr>
  </w:style>
  <w:style w:type="character" w:customStyle="1" w:styleId="z-BottomofFormChar1">
    <w:name w:val="z-Bottom of Form Char1"/>
    <w:basedOn w:val="a2"/>
    <w:rsid w:val="0052369B"/>
    <w:rPr>
      <w:rFonts w:ascii="Arial" w:hAnsi="Arial" w:cs="Arial"/>
      <w:vanish/>
      <w:sz w:val="16"/>
      <w:szCs w:val="16"/>
      <w:lang w:eastAsia="en-US"/>
    </w:rPr>
  </w:style>
  <w:style w:type="character" w:customStyle="1" w:styleId="DateChar1">
    <w:name w:val="Date Char1"/>
    <w:basedOn w:val="a2"/>
    <w:rsid w:val="0052369B"/>
    <w:rPr>
      <w:lang w:eastAsia="en-US"/>
    </w:rPr>
  </w:style>
  <w:style w:type="paragraph" w:styleId="afff3">
    <w:name w:val="Subtitle"/>
    <w:basedOn w:val="a0"/>
    <w:next w:val="a0"/>
    <w:link w:val="afff2"/>
    <w:uiPriority w:val="11"/>
    <w:qFormat/>
    <w:rsid w:val="0052369B"/>
    <w:pPr>
      <w:numPr>
        <w:ilvl w:val="1"/>
      </w:numPr>
      <w:spacing w:after="160"/>
      <w:jc w:val="left"/>
    </w:pPr>
    <w:rPr>
      <w:rFonts w:ascii="Calibri Light" w:eastAsia="宋体" w:hAnsi="Calibri Light"/>
      <w:b/>
      <w:i/>
      <w:iCs/>
      <w:color w:val="4472C4"/>
      <w:spacing w:val="15"/>
      <w:lang w:eastAsia="zh-CN"/>
    </w:rPr>
  </w:style>
  <w:style w:type="character" w:customStyle="1" w:styleId="1b">
    <w:name w:val="副标题 字符1"/>
    <w:basedOn w:val="a2"/>
    <w:rsid w:val="0052369B"/>
    <w:rPr>
      <w:rFonts w:asciiTheme="minorHAnsi" w:eastAsiaTheme="minorEastAsia" w:hAnsiTheme="minorHAnsi" w:cstheme="minorBidi"/>
      <w:b/>
      <w:bCs/>
      <w:kern w:val="28"/>
      <w:sz w:val="32"/>
      <w:szCs w:val="32"/>
      <w:lang w:eastAsia="en-US"/>
    </w:rPr>
  </w:style>
  <w:style w:type="character" w:customStyle="1" w:styleId="SubtitleChar1">
    <w:name w:val="Subtitle Char1"/>
    <w:basedOn w:val="a2"/>
    <w:rsid w:val="0052369B"/>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a2"/>
    <w:rsid w:val="0052369B"/>
    <w:rPr>
      <w:rFonts w:ascii="Times New Roman" w:hAnsi="Times New Roman"/>
      <w:sz w:val="16"/>
      <w:szCs w:val="16"/>
      <w:lang w:val="en-GB" w:eastAsia="en-US"/>
    </w:rPr>
  </w:style>
  <w:style w:type="numbering" w:customStyle="1" w:styleId="NoList2">
    <w:name w:val="No List2"/>
    <w:next w:val="a4"/>
    <w:uiPriority w:val="99"/>
    <w:semiHidden/>
    <w:unhideWhenUsed/>
    <w:rsid w:val="0052369B"/>
  </w:style>
  <w:style w:type="table" w:customStyle="1" w:styleId="TableGrid3">
    <w:name w:val="Table Grid3"/>
    <w:basedOn w:val="a3"/>
    <w:next w:val="ac"/>
    <w:uiPriority w:val="39"/>
    <w:qFormat/>
    <w:rsid w:val="0052369B"/>
    <w:rPr>
      <w:rFonts w:ascii="Calibri" w:eastAsia="等线"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3"/>
    <w:next w:val="ac"/>
    <w:rsid w:val="0052369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52369B"/>
    <w:rPr>
      <w:rFonts w:ascii="Calibri" w:eastAsia="等线"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52369B"/>
    <w:rPr>
      <w:rFonts w:ascii="Calibri" w:eastAsia="等线"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52369B"/>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9"/>
    <w:rsid w:val="0052369B"/>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52369B"/>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8"/>
    <w:rsid w:val="0052369B"/>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52369B"/>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52369B"/>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52369B"/>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52369B"/>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52369B"/>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52369B"/>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52369B"/>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9"/>
    <w:rsid w:val="0052369B"/>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52369B"/>
    <w:pPr>
      <w:spacing w:after="160" w:line="259" w:lineRule="auto"/>
      <w:ind w:left="1418" w:hanging="1418"/>
      <w:jc w:val="left"/>
    </w:pPr>
    <w:rPr>
      <w:rFonts w:ascii="Calibri" w:eastAsia="Calibri" w:hAnsi="Calibri"/>
      <w:b/>
      <w:sz w:val="22"/>
      <w:szCs w:val="22"/>
    </w:rPr>
  </w:style>
  <w:style w:type="paragraph" w:customStyle="1" w:styleId="IndexHeading2">
    <w:name w:val="Index Heading2"/>
    <w:basedOn w:val="a0"/>
    <w:next w:val="a0"/>
    <w:rsid w:val="0052369B"/>
    <w:pPr>
      <w:pBdr>
        <w:top w:val="single" w:sz="12" w:space="0" w:color="auto"/>
      </w:pBdr>
      <w:spacing w:before="360" w:after="240"/>
      <w:jc w:val="left"/>
    </w:pPr>
    <w:rPr>
      <w:rFonts w:eastAsia="等线"/>
      <w:b/>
      <w:i/>
      <w:sz w:val="26"/>
      <w:szCs w:val="20"/>
      <w:lang w:val="en-GB"/>
    </w:rPr>
  </w:style>
  <w:style w:type="numbering" w:customStyle="1" w:styleId="1110">
    <w:name w:val="无列表111"/>
    <w:next w:val="a4"/>
    <w:uiPriority w:val="99"/>
    <w:semiHidden/>
    <w:unhideWhenUsed/>
    <w:rsid w:val="0052369B"/>
  </w:style>
  <w:style w:type="table" w:customStyle="1" w:styleId="DarkList-Accent61">
    <w:name w:val="Dark List - Accent 61"/>
    <w:basedOn w:val="a3"/>
    <w:next w:val="-60"/>
    <w:uiPriority w:val="70"/>
    <w:rsid w:val="0052369B"/>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52369B"/>
    <w:rPr>
      <w:rFonts w:ascii="Calibri" w:eastAsia="等线"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52369B"/>
    <w:rPr>
      <w:rFonts w:ascii="Calibri" w:eastAsia="等线"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52369B"/>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52369B"/>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2369B"/>
  </w:style>
  <w:style w:type="table" w:customStyle="1" w:styleId="TableGrid12">
    <w:name w:val="Table Grid12"/>
    <w:basedOn w:val="a3"/>
    <w:next w:val="ac"/>
    <w:rsid w:val="0052369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2369B"/>
  </w:style>
  <w:style w:type="numbering" w:customStyle="1" w:styleId="StyleBulleted1">
    <w:name w:val="Style Bulleted1"/>
    <w:rsid w:val="0052369B"/>
  </w:style>
  <w:style w:type="numbering" w:customStyle="1" w:styleId="StyleBulletedSymbolsymbolLeft025Hanging02521">
    <w:name w:val="Style Bulleted Symbol (symbol) Left:  0.25&quot; Hanging:  0.25&quot;21"/>
    <w:rsid w:val="0052369B"/>
  </w:style>
  <w:style w:type="numbering" w:customStyle="1" w:styleId="StyleBulletedSymbolsymbolLeft025Hanging02511">
    <w:name w:val="Style Bulleted Symbol (symbol) Left:  0.25&quot; Hanging:  0.25&quot;11"/>
    <w:rsid w:val="0052369B"/>
  </w:style>
  <w:style w:type="numbering" w:customStyle="1" w:styleId="NoList3">
    <w:name w:val="No List3"/>
    <w:next w:val="a4"/>
    <w:uiPriority w:val="99"/>
    <w:semiHidden/>
    <w:unhideWhenUsed/>
    <w:rsid w:val="0052369B"/>
  </w:style>
  <w:style w:type="table" w:customStyle="1" w:styleId="TableGrid4">
    <w:name w:val="Table Grid4"/>
    <w:basedOn w:val="a3"/>
    <w:next w:val="ac"/>
    <w:uiPriority w:val="39"/>
    <w:qFormat/>
    <w:rsid w:val="0052369B"/>
    <w:rPr>
      <w:rFonts w:ascii="Calibri" w:eastAsia="等线"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52369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52369B"/>
    <w:rPr>
      <w:rFonts w:ascii="Calibri" w:eastAsia="等线"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52369B"/>
    <w:rPr>
      <w:rFonts w:ascii="Calibri" w:eastAsia="等线"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52369B"/>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9"/>
    <w:rsid w:val="0052369B"/>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52369B"/>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8"/>
    <w:rsid w:val="0052369B"/>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52369B"/>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52369B"/>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52369B"/>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52369B"/>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52369B"/>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52369B"/>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52369B"/>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9"/>
    <w:rsid w:val="0052369B"/>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2369B"/>
    <w:pPr>
      <w:spacing w:after="160" w:line="259" w:lineRule="auto"/>
      <w:ind w:left="1418" w:hanging="1418"/>
      <w:jc w:val="left"/>
    </w:pPr>
    <w:rPr>
      <w:rFonts w:ascii="Calibri" w:eastAsia="Calibri" w:hAnsi="Calibri"/>
      <w:b/>
      <w:sz w:val="22"/>
      <w:szCs w:val="22"/>
    </w:rPr>
  </w:style>
  <w:style w:type="paragraph" w:customStyle="1" w:styleId="IndexHeading3">
    <w:name w:val="Index Heading3"/>
    <w:basedOn w:val="a0"/>
    <w:next w:val="a0"/>
    <w:rsid w:val="0052369B"/>
    <w:pPr>
      <w:pBdr>
        <w:top w:val="single" w:sz="12" w:space="0" w:color="auto"/>
      </w:pBdr>
      <w:spacing w:before="360" w:after="240"/>
      <w:jc w:val="left"/>
    </w:pPr>
    <w:rPr>
      <w:rFonts w:eastAsia="等线"/>
      <w:b/>
      <w:i/>
      <w:sz w:val="26"/>
      <w:szCs w:val="20"/>
      <w:lang w:val="en-GB"/>
    </w:rPr>
  </w:style>
  <w:style w:type="numbering" w:customStyle="1" w:styleId="122">
    <w:name w:val="无列表12"/>
    <w:next w:val="a4"/>
    <w:uiPriority w:val="99"/>
    <w:semiHidden/>
    <w:unhideWhenUsed/>
    <w:rsid w:val="0052369B"/>
  </w:style>
  <w:style w:type="table" w:customStyle="1" w:styleId="DarkList-Accent62">
    <w:name w:val="Dark List - Accent 62"/>
    <w:basedOn w:val="a3"/>
    <w:next w:val="-60"/>
    <w:uiPriority w:val="70"/>
    <w:rsid w:val="0052369B"/>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52369B"/>
    <w:rPr>
      <w:rFonts w:ascii="Calibri" w:eastAsia="等线"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52369B"/>
    <w:rPr>
      <w:rFonts w:ascii="Calibri" w:eastAsia="等线"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52369B"/>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52369B"/>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2369B"/>
  </w:style>
  <w:style w:type="table" w:customStyle="1" w:styleId="TableGrid13">
    <w:name w:val="Table Grid13"/>
    <w:basedOn w:val="a3"/>
    <w:next w:val="ac"/>
    <w:rsid w:val="0052369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2369B"/>
  </w:style>
  <w:style w:type="numbering" w:customStyle="1" w:styleId="StyleBulleted2">
    <w:name w:val="Style Bulleted2"/>
    <w:rsid w:val="0052369B"/>
  </w:style>
  <w:style w:type="numbering" w:customStyle="1" w:styleId="StyleBulletedSymbolsymbolLeft025Hanging02522">
    <w:name w:val="Style Bulleted Symbol (symbol) Left:  0.25&quot; Hanging:  0.25&quot;22"/>
    <w:rsid w:val="0052369B"/>
  </w:style>
  <w:style w:type="numbering" w:customStyle="1" w:styleId="StyleBulletedSymbolsymbolLeft025Hanging02512">
    <w:name w:val="Style Bulleted Symbol (symbol) Left:  0.25&quot; Hanging:  0.25&quot;12"/>
    <w:rsid w:val="0052369B"/>
  </w:style>
  <w:style w:type="table" w:customStyle="1" w:styleId="TableGrid5">
    <w:name w:val="Table Grid5"/>
    <w:basedOn w:val="a3"/>
    <w:next w:val="ac"/>
    <w:uiPriority w:val="39"/>
    <w:qFormat/>
    <w:rsid w:val="0052369B"/>
    <w:rPr>
      <w:rFonts w:ascii="Calibri" w:eastAsia="等线"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52369B"/>
  </w:style>
  <w:style w:type="table" w:customStyle="1" w:styleId="TableGrid6">
    <w:name w:val="Table Grid6"/>
    <w:basedOn w:val="a3"/>
    <w:next w:val="ac"/>
    <w:uiPriority w:val="39"/>
    <w:qFormat/>
    <w:rsid w:val="0052369B"/>
    <w:rPr>
      <w:rFonts w:ascii="Calibri" w:eastAsia="等线"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52369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52369B"/>
    <w:rPr>
      <w:rFonts w:ascii="Calibri" w:eastAsia="等线"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52369B"/>
    <w:rPr>
      <w:rFonts w:ascii="Calibri" w:eastAsia="等线"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52369B"/>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9"/>
    <w:rsid w:val="0052369B"/>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52369B"/>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8"/>
    <w:rsid w:val="0052369B"/>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52369B"/>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52369B"/>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52369B"/>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52369B"/>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52369B"/>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52369B"/>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52369B"/>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9"/>
    <w:rsid w:val="0052369B"/>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2369B"/>
    <w:pPr>
      <w:spacing w:after="160" w:line="259" w:lineRule="auto"/>
      <w:ind w:left="1418" w:hanging="1418"/>
      <w:jc w:val="left"/>
    </w:pPr>
    <w:rPr>
      <w:rFonts w:ascii="Calibri" w:eastAsia="Calibri" w:hAnsi="Calibri"/>
      <w:b/>
      <w:sz w:val="22"/>
      <w:szCs w:val="22"/>
    </w:rPr>
  </w:style>
  <w:style w:type="paragraph" w:customStyle="1" w:styleId="IndexHeading4">
    <w:name w:val="Index Heading4"/>
    <w:basedOn w:val="a0"/>
    <w:next w:val="a0"/>
    <w:rsid w:val="0052369B"/>
    <w:pPr>
      <w:pBdr>
        <w:top w:val="single" w:sz="12" w:space="0" w:color="auto"/>
      </w:pBdr>
      <w:spacing w:before="360" w:after="240"/>
      <w:jc w:val="left"/>
    </w:pPr>
    <w:rPr>
      <w:rFonts w:eastAsia="等线"/>
      <w:b/>
      <w:i/>
      <w:sz w:val="26"/>
      <w:szCs w:val="20"/>
      <w:lang w:val="en-GB"/>
    </w:rPr>
  </w:style>
  <w:style w:type="numbering" w:customStyle="1" w:styleId="133">
    <w:name w:val="无列表13"/>
    <w:next w:val="a4"/>
    <w:uiPriority w:val="99"/>
    <w:semiHidden/>
    <w:unhideWhenUsed/>
    <w:rsid w:val="0052369B"/>
  </w:style>
  <w:style w:type="table" w:customStyle="1" w:styleId="DarkList-Accent63">
    <w:name w:val="Dark List - Accent 63"/>
    <w:basedOn w:val="a3"/>
    <w:next w:val="-60"/>
    <w:uiPriority w:val="70"/>
    <w:rsid w:val="0052369B"/>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52369B"/>
    <w:rPr>
      <w:rFonts w:ascii="Calibri" w:eastAsia="等线"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52369B"/>
    <w:rPr>
      <w:rFonts w:ascii="Calibri" w:eastAsia="等线"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52369B"/>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52369B"/>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2369B"/>
  </w:style>
  <w:style w:type="table" w:customStyle="1" w:styleId="TableGrid14">
    <w:name w:val="Table Grid14"/>
    <w:basedOn w:val="a3"/>
    <w:next w:val="ac"/>
    <w:rsid w:val="0052369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2369B"/>
  </w:style>
  <w:style w:type="numbering" w:customStyle="1" w:styleId="StyleBulleted3">
    <w:name w:val="Style Bulleted3"/>
    <w:rsid w:val="0052369B"/>
  </w:style>
  <w:style w:type="numbering" w:customStyle="1" w:styleId="StyleBulletedSymbolsymbolLeft025Hanging02523">
    <w:name w:val="Style Bulleted Symbol (symbol) Left:  0.25&quot; Hanging:  0.25&quot;23"/>
    <w:rsid w:val="0052369B"/>
  </w:style>
  <w:style w:type="numbering" w:customStyle="1" w:styleId="StyleBulletedSymbolsymbolLeft025Hanging02513">
    <w:name w:val="Style Bulleted Symbol (symbol) Left:  0.25&quot; Hanging:  0.25&quot;13"/>
    <w:rsid w:val="0052369B"/>
  </w:style>
  <w:style w:type="table" w:customStyle="1" w:styleId="TableGrid7">
    <w:name w:val="Table Grid7"/>
    <w:basedOn w:val="a3"/>
    <w:next w:val="ac"/>
    <w:uiPriority w:val="39"/>
    <w:qFormat/>
    <w:rsid w:val="0052369B"/>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2369B"/>
  </w:style>
  <w:style w:type="character" w:customStyle="1" w:styleId="3GPPAgreementsChar">
    <w:name w:val="3GPP Agreements Char"/>
    <w:link w:val="3GPPAgreements"/>
    <w:qFormat/>
    <w:locked/>
    <w:rsid w:val="0052369B"/>
    <w:rPr>
      <w:rFonts w:ascii="Calibri" w:eastAsia="Calibri" w:hAnsi="Calibri"/>
      <w:sz w:val="22"/>
      <w:szCs w:val="22"/>
    </w:rPr>
  </w:style>
  <w:style w:type="paragraph" w:customStyle="1" w:styleId="3GPPAgreements">
    <w:name w:val="3GPP Agreements"/>
    <w:basedOn w:val="a0"/>
    <w:link w:val="3GPPAgreementsChar"/>
    <w:qFormat/>
    <w:rsid w:val="0052369B"/>
    <w:pPr>
      <w:numPr>
        <w:numId w:val="44"/>
      </w:numPr>
      <w:spacing w:before="60" w:after="60" w:line="256" w:lineRule="auto"/>
    </w:pPr>
    <w:rPr>
      <w:rFonts w:ascii="Calibri" w:eastAsia="Calibri" w:hAnsi="Calibri"/>
      <w:sz w:val="22"/>
      <w:szCs w:val="22"/>
      <w:lang w:eastAsia="zh-CN"/>
    </w:rPr>
  </w:style>
  <w:style w:type="character" w:customStyle="1" w:styleId="3GPPTextChar">
    <w:name w:val="3GPP Text Char"/>
    <w:link w:val="3GPPText"/>
    <w:qFormat/>
    <w:locked/>
    <w:rsid w:val="0052369B"/>
  </w:style>
  <w:style w:type="paragraph" w:customStyle="1" w:styleId="3GPPText">
    <w:name w:val="3GPP Text"/>
    <w:basedOn w:val="a0"/>
    <w:link w:val="3GPPTextChar"/>
    <w:qFormat/>
    <w:rsid w:val="0052369B"/>
    <w:pPr>
      <w:spacing w:before="120" w:after="160" w:line="256" w:lineRule="auto"/>
    </w:pPr>
    <w:rPr>
      <w:rFonts w:eastAsia="宋体"/>
      <w:szCs w:val="20"/>
      <w:lang w:eastAsia="zh-CN"/>
    </w:rPr>
  </w:style>
  <w:style w:type="numbering" w:customStyle="1" w:styleId="2f1">
    <w:name w:val="无列表2"/>
    <w:next w:val="a4"/>
    <w:uiPriority w:val="99"/>
    <w:semiHidden/>
    <w:unhideWhenUsed/>
    <w:rsid w:val="0052369B"/>
  </w:style>
  <w:style w:type="table" w:customStyle="1" w:styleId="2f2">
    <w:name w:val="网格型2"/>
    <w:basedOn w:val="a3"/>
    <w:next w:val="ac"/>
    <w:rsid w:val="0052369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Number 3"/>
    <w:basedOn w:val="a0"/>
    <w:rsid w:val="0052369B"/>
    <w:pPr>
      <w:numPr>
        <w:numId w:val="18"/>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85504">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406729">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47815995">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08183818">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4047846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7324459">
      <w:bodyDiv w:val="1"/>
      <w:marLeft w:val="0"/>
      <w:marRight w:val="0"/>
      <w:marTop w:val="0"/>
      <w:marBottom w:val="0"/>
      <w:divBdr>
        <w:top w:val="none" w:sz="0" w:space="0" w:color="auto"/>
        <w:left w:val="none" w:sz="0" w:space="0" w:color="auto"/>
        <w:bottom w:val="none" w:sz="0" w:space="0" w:color="auto"/>
        <w:right w:val="none" w:sz="0" w:space="0" w:color="auto"/>
      </w:divBdr>
    </w:div>
    <w:div w:id="63013493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051747">
      <w:bodyDiv w:val="1"/>
      <w:marLeft w:val="0"/>
      <w:marRight w:val="0"/>
      <w:marTop w:val="0"/>
      <w:marBottom w:val="0"/>
      <w:divBdr>
        <w:top w:val="none" w:sz="0" w:space="0" w:color="auto"/>
        <w:left w:val="none" w:sz="0" w:space="0" w:color="auto"/>
        <w:bottom w:val="none" w:sz="0" w:space="0" w:color="auto"/>
        <w:right w:val="none" w:sz="0" w:space="0" w:color="auto"/>
      </w:divBdr>
    </w:div>
    <w:div w:id="66532552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7654">
      <w:bodyDiv w:val="1"/>
      <w:marLeft w:val="0"/>
      <w:marRight w:val="0"/>
      <w:marTop w:val="0"/>
      <w:marBottom w:val="0"/>
      <w:divBdr>
        <w:top w:val="none" w:sz="0" w:space="0" w:color="auto"/>
        <w:left w:val="none" w:sz="0" w:space="0" w:color="auto"/>
        <w:bottom w:val="none" w:sz="0" w:space="0" w:color="auto"/>
        <w:right w:val="none" w:sz="0" w:space="0" w:color="auto"/>
      </w:divBdr>
      <w:divsChild>
        <w:div w:id="1338533158">
          <w:marLeft w:val="0"/>
          <w:marRight w:val="0"/>
          <w:marTop w:val="450"/>
          <w:marBottom w:val="450"/>
          <w:divBdr>
            <w:top w:val="none" w:sz="0" w:space="0" w:color="auto"/>
            <w:left w:val="none" w:sz="0" w:space="0" w:color="auto"/>
            <w:bottom w:val="none" w:sz="0" w:space="0" w:color="auto"/>
            <w:right w:val="none" w:sz="0" w:space="0" w:color="auto"/>
          </w:divBdr>
        </w:div>
        <w:div w:id="726950091">
          <w:marLeft w:val="0"/>
          <w:marRight w:val="0"/>
          <w:marTop w:val="0"/>
          <w:marBottom w:val="0"/>
          <w:divBdr>
            <w:top w:val="none" w:sz="0" w:space="0" w:color="auto"/>
            <w:left w:val="none" w:sz="0" w:space="0" w:color="auto"/>
            <w:bottom w:val="none" w:sz="0" w:space="0" w:color="auto"/>
            <w:right w:val="none" w:sz="0" w:space="0" w:color="auto"/>
          </w:divBdr>
          <w:divsChild>
            <w:div w:id="1695419974">
              <w:marLeft w:val="0"/>
              <w:marRight w:val="0"/>
              <w:marTop w:val="0"/>
              <w:marBottom w:val="0"/>
              <w:divBdr>
                <w:top w:val="none" w:sz="0" w:space="0" w:color="auto"/>
                <w:left w:val="none" w:sz="0" w:space="0" w:color="auto"/>
                <w:bottom w:val="none" w:sz="0" w:space="0" w:color="auto"/>
                <w:right w:val="none" w:sz="0" w:space="0" w:color="auto"/>
              </w:divBdr>
            </w:div>
          </w:divsChild>
        </w:div>
        <w:div w:id="602539140">
          <w:marLeft w:val="149"/>
          <w:marRight w:val="0"/>
          <w:marTop w:val="0"/>
          <w:marBottom w:val="0"/>
          <w:divBdr>
            <w:top w:val="none" w:sz="0" w:space="0" w:color="auto"/>
            <w:left w:val="none" w:sz="0" w:space="0" w:color="auto"/>
            <w:bottom w:val="single" w:sz="6" w:space="0" w:color="E4EAEF"/>
            <w:right w:val="none" w:sz="0" w:space="0" w:color="auto"/>
          </w:divBdr>
          <w:divsChild>
            <w:div w:id="1240217500">
              <w:marLeft w:val="0"/>
              <w:marRight w:val="0"/>
              <w:marTop w:val="0"/>
              <w:marBottom w:val="90"/>
              <w:divBdr>
                <w:top w:val="none" w:sz="0" w:space="0" w:color="auto"/>
                <w:left w:val="none" w:sz="0" w:space="0" w:color="auto"/>
                <w:bottom w:val="none" w:sz="0" w:space="0" w:color="auto"/>
                <w:right w:val="none" w:sz="0" w:space="0" w:color="auto"/>
              </w:divBdr>
              <w:divsChild>
                <w:div w:id="1731658917">
                  <w:marLeft w:val="0"/>
                  <w:marRight w:val="0"/>
                  <w:marTop w:val="0"/>
                  <w:marBottom w:val="0"/>
                  <w:divBdr>
                    <w:top w:val="none" w:sz="0" w:space="0" w:color="auto"/>
                    <w:left w:val="none" w:sz="0" w:space="0" w:color="auto"/>
                    <w:bottom w:val="none" w:sz="0" w:space="0" w:color="auto"/>
                    <w:right w:val="none" w:sz="0" w:space="0" w:color="auto"/>
                  </w:divBdr>
                </w:div>
              </w:divsChild>
            </w:div>
            <w:div w:id="1694458598">
              <w:marLeft w:val="0"/>
              <w:marRight w:val="0"/>
              <w:marTop w:val="0"/>
              <w:marBottom w:val="0"/>
              <w:divBdr>
                <w:top w:val="none" w:sz="0" w:space="0" w:color="auto"/>
                <w:left w:val="none" w:sz="0" w:space="0" w:color="auto"/>
                <w:bottom w:val="none" w:sz="0" w:space="0" w:color="auto"/>
                <w:right w:val="none" w:sz="0" w:space="0" w:color="auto"/>
              </w:divBdr>
              <w:divsChild>
                <w:div w:id="1920139794">
                  <w:marLeft w:val="0"/>
                  <w:marRight w:val="0"/>
                  <w:marTop w:val="0"/>
                  <w:marBottom w:val="0"/>
                  <w:divBdr>
                    <w:top w:val="none" w:sz="0" w:space="0" w:color="auto"/>
                    <w:left w:val="none" w:sz="0" w:space="0" w:color="auto"/>
                    <w:bottom w:val="none" w:sz="0" w:space="0" w:color="auto"/>
                    <w:right w:val="none" w:sz="0" w:space="0" w:color="auto"/>
                  </w:divBdr>
                  <w:divsChild>
                    <w:div w:id="1261184446">
                      <w:marLeft w:val="0"/>
                      <w:marRight w:val="0"/>
                      <w:marTop w:val="0"/>
                      <w:marBottom w:val="0"/>
                      <w:divBdr>
                        <w:top w:val="none" w:sz="0" w:space="0" w:color="auto"/>
                        <w:left w:val="none" w:sz="0" w:space="0" w:color="auto"/>
                        <w:bottom w:val="none" w:sz="0" w:space="0" w:color="auto"/>
                        <w:right w:val="none" w:sz="0" w:space="0" w:color="auto"/>
                      </w:divBdr>
                      <w:divsChild>
                        <w:div w:id="330136586">
                          <w:marLeft w:val="0"/>
                          <w:marRight w:val="0"/>
                          <w:marTop w:val="0"/>
                          <w:marBottom w:val="0"/>
                          <w:divBdr>
                            <w:top w:val="none" w:sz="0" w:space="0" w:color="auto"/>
                            <w:left w:val="none" w:sz="0" w:space="0" w:color="auto"/>
                            <w:bottom w:val="none" w:sz="0" w:space="0" w:color="auto"/>
                            <w:right w:val="none" w:sz="0" w:space="0" w:color="auto"/>
                          </w:divBdr>
                          <w:divsChild>
                            <w:div w:id="197532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3938370">
          <w:marLeft w:val="0"/>
          <w:marRight w:val="0"/>
          <w:marTop w:val="0"/>
          <w:marBottom w:val="0"/>
          <w:divBdr>
            <w:top w:val="none" w:sz="0" w:space="0" w:color="auto"/>
            <w:left w:val="none" w:sz="0" w:space="0" w:color="auto"/>
            <w:bottom w:val="none" w:sz="0" w:space="0" w:color="auto"/>
            <w:right w:val="none" w:sz="0" w:space="0" w:color="auto"/>
          </w:divBdr>
          <w:divsChild>
            <w:div w:id="1023476400">
              <w:marLeft w:val="0"/>
              <w:marRight w:val="0"/>
              <w:marTop w:val="0"/>
              <w:marBottom w:val="0"/>
              <w:divBdr>
                <w:top w:val="none" w:sz="0" w:space="0" w:color="auto"/>
                <w:left w:val="none" w:sz="0" w:space="0" w:color="auto"/>
                <w:bottom w:val="none" w:sz="0" w:space="0" w:color="auto"/>
                <w:right w:val="none" w:sz="0" w:space="0" w:color="auto"/>
              </w:divBdr>
            </w:div>
          </w:divsChild>
        </w:div>
        <w:div w:id="308557918">
          <w:marLeft w:val="149"/>
          <w:marRight w:val="0"/>
          <w:marTop w:val="0"/>
          <w:marBottom w:val="0"/>
          <w:divBdr>
            <w:top w:val="none" w:sz="0" w:space="0" w:color="auto"/>
            <w:left w:val="none" w:sz="0" w:space="0" w:color="auto"/>
            <w:bottom w:val="single" w:sz="6" w:space="0" w:color="E4EAEF"/>
            <w:right w:val="none" w:sz="0" w:space="0" w:color="auto"/>
          </w:divBdr>
          <w:divsChild>
            <w:div w:id="1728914843">
              <w:marLeft w:val="0"/>
              <w:marRight w:val="0"/>
              <w:marTop w:val="0"/>
              <w:marBottom w:val="90"/>
              <w:divBdr>
                <w:top w:val="none" w:sz="0" w:space="0" w:color="auto"/>
                <w:left w:val="none" w:sz="0" w:space="0" w:color="auto"/>
                <w:bottom w:val="none" w:sz="0" w:space="0" w:color="auto"/>
                <w:right w:val="none" w:sz="0" w:space="0" w:color="auto"/>
              </w:divBdr>
              <w:divsChild>
                <w:div w:id="536620561">
                  <w:marLeft w:val="0"/>
                  <w:marRight w:val="0"/>
                  <w:marTop w:val="0"/>
                  <w:marBottom w:val="0"/>
                  <w:divBdr>
                    <w:top w:val="none" w:sz="0" w:space="0" w:color="auto"/>
                    <w:left w:val="none" w:sz="0" w:space="0" w:color="auto"/>
                    <w:bottom w:val="none" w:sz="0" w:space="0" w:color="auto"/>
                    <w:right w:val="none" w:sz="0" w:space="0" w:color="auto"/>
                  </w:divBdr>
                </w:div>
              </w:divsChild>
            </w:div>
            <w:div w:id="621497400">
              <w:marLeft w:val="0"/>
              <w:marRight w:val="0"/>
              <w:marTop w:val="0"/>
              <w:marBottom w:val="0"/>
              <w:divBdr>
                <w:top w:val="none" w:sz="0" w:space="0" w:color="auto"/>
                <w:left w:val="none" w:sz="0" w:space="0" w:color="auto"/>
                <w:bottom w:val="none" w:sz="0" w:space="0" w:color="auto"/>
                <w:right w:val="none" w:sz="0" w:space="0" w:color="auto"/>
              </w:divBdr>
              <w:divsChild>
                <w:div w:id="723723194">
                  <w:marLeft w:val="0"/>
                  <w:marRight w:val="0"/>
                  <w:marTop w:val="0"/>
                  <w:marBottom w:val="0"/>
                  <w:divBdr>
                    <w:top w:val="none" w:sz="0" w:space="0" w:color="auto"/>
                    <w:left w:val="none" w:sz="0" w:space="0" w:color="auto"/>
                    <w:bottom w:val="none" w:sz="0" w:space="0" w:color="auto"/>
                    <w:right w:val="none" w:sz="0" w:space="0" w:color="auto"/>
                  </w:divBdr>
                  <w:divsChild>
                    <w:div w:id="1476410964">
                      <w:marLeft w:val="0"/>
                      <w:marRight w:val="0"/>
                      <w:marTop w:val="0"/>
                      <w:marBottom w:val="0"/>
                      <w:divBdr>
                        <w:top w:val="none" w:sz="0" w:space="0" w:color="auto"/>
                        <w:left w:val="none" w:sz="0" w:space="0" w:color="auto"/>
                        <w:bottom w:val="none" w:sz="0" w:space="0" w:color="auto"/>
                        <w:right w:val="none" w:sz="0" w:space="0" w:color="auto"/>
                      </w:divBdr>
                      <w:divsChild>
                        <w:div w:id="687371174">
                          <w:marLeft w:val="0"/>
                          <w:marRight w:val="0"/>
                          <w:marTop w:val="0"/>
                          <w:marBottom w:val="0"/>
                          <w:divBdr>
                            <w:top w:val="none" w:sz="0" w:space="0" w:color="auto"/>
                            <w:left w:val="none" w:sz="0" w:space="0" w:color="auto"/>
                            <w:bottom w:val="none" w:sz="0" w:space="0" w:color="auto"/>
                            <w:right w:val="none" w:sz="0" w:space="0" w:color="auto"/>
                          </w:divBdr>
                          <w:divsChild>
                            <w:div w:id="132042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0270542">
          <w:marLeft w:val="0"/>
          <w:marRight w:val="0"/>
          <w:marTop w:val="0"/>
          <w:marBottom w:val="0"/>
          <w:divBdr>
            <w:top w:val="none" w:sz="0" w:space="0" w:color="auto"/>
            <w:left w:val="none" w:sz="0" w:space="0" w:color="auto"/>
            <w:bottom w:val="none" w:sz="0" w:space="0" w:color="auto"/>
            <w:right w:val="none" w:sz="0" w:space="0" w:color="auto"/>
          </w:divBdr>
          <w:divsChild>
            <w:div w:id="394208270">
              <w:marLeft w:val="0"/>
              <w:marRight w:val="0"/>
              <w:marTop w:val="0"/>
              <w:marBottom w:val="0"/>
              <w:divBdr>
                <w:top w:val="none" w:sz="0" w:space="0" w:color="auto"/>
                <w:left w:val="none" w:sz="0" w:space="0" w:color="auto"/>
                <w:bottom w:val="none" w:sz="0" w:space="0" w:color="auto"/>
                <w:right w:val="none" w:sz="0" w:space="0" w:color="auto"/>
              </w:divBdr>
            </w:div>
          </w:divsChild>
        </w:div>
        <w:div w:id="773211596">
          <w:marLeft w:val="149"/>
          <w:marRight w:val="0"/>
          <w:marTop w:val="0"/>
          <w:marBottom w:val="0"/>
          <w:divBdr>
            <w:top w:val="none" w:sz="0" w:space="0" w:color="auto"/>
            <w:left w:val="none" w:sz="0" w:space="0" w:color="auto"/>
            <w:bottom w:val="single" w:sz="6" w:space="0" w:color="E4EAEF"/>
            <w:right w:val="none" w:sz="0" w:space="0" w:color="auto"/>
          </w:divBdr>
          <w:divsChild>
            <w:div w:id="566913320">
              <w:marLeft w:val="0"/>
              <w:marRight w:val="0"/>
              <w:marTop w:val="0"/>
              <w:marBottom w:val="90"/>
              <w:divBdr>
                <w:top w:val="none" w:sz="0" w:space="0" w:color="auto"/>
                <w:left w:val="none" w:sz="0" w:space="0" w:color="auto"/>
                <w:bottom w:val="none" w:sz="0" w:space="0" w:color="auto"/>
                <w:right w:val="none" w:sz="0" w:space="0" w:color="auto"/>
              </w:divBdr>
              <w:divsChild>
                <w:div w:id="1593926043">
                  <w:marLeft w:val="0"/>
                  <w:marRight w:val="0"/>
                  <w:marTop w:val="0"/>
                  <w:marBottom w:val="0"/>
                  <w:divBdr>
                    <w:top w:val="none" w:sz="0" w:space="0" w:color="auto"/>
                    <w:left w:val="none" w:sz="0" w:space="0" w:color="auto"/>
                    <w:bottom w:val="none" w:sz="0" w:space="0" w:color="auto"/>
                    <w:right w:val="none" w:sz="0" w:space="0" w:color="auto"/>
                  </w:divBdr>
                </w:div>
              </w:divsChild>
            </w:div>
            <w:div w:id="1690066288">
              <w:marLeft w:val="0"/>
              <w:marRight w:val="0"/>
              <w:marTop w:val="0"/>
              <w:marBottom w:val="0"/>
              <w:divBdr>
                <w:top w:val="none" w:sz="0" w:space="0" w:color="auto"/>
                <w:left w:val="none" w:sz="0" w:space="0" w:color="auto"/>
                <w:bottom w:val="none" w:sz="0" w:space="0" w:color="auto"/>
                <w:right w:val="none" w:sz="0" w:space="0" w:color="auto"/>
              </w:divBdr>
              <w:divsChild>
                <w:div w:id="1955283418">
                  <w:marLeft w:val="0"/>
                  <w:marRight w:val="0"/>
                  <w:marTop w:val="0"/>
                  <w:marBottom w:val="0"/>
                  <w:divBdr>
                    <w:top w:val="none" w:sz="0" w:space="0" w:color="auto"/>
                    <w:left w:val="none" w:sz="0" w:space="0" w:color="auto"/>
                    <w:bottom w:val="none" w:sz="0" w:space="0" w:color="auto"/>
                    <w:right w:val="none" w:sz="0" w:space="0" w:color="auto"/>
                  </w:divBdr>
                  <w:divsChild>
                    <w:div w:id="2024280989">
                      <w:marLeft w:val="0"/>
                      <w:marRight w:val="0"/>
                      <w:marTop w:val="0"/>
                      <w:marBottom w:val="0"/>
                      <w:divBdr>
                        <w:top w:val="none" w:sz="0" w:space="0" w:color="auto"/>
                        <w:left w:val="none" w:sz="0" w:space="0" w:color="auto"/>
                        <w:bottom w:val="none" w:sz="0" w:space="0" w:color="auto"/>
                        <w:right w:val="none" w:sz="0" w:space="0" w:color="auto"/>
                      </w:divBdr>
                      <w:divsChild>
                        <w:div w:id="155118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7949075">
          <w:marLeft w:val="0"/>
          <w:marRight w:val="0"/>
          <w:marTop w:val="0"/>
          <w:marBottom w:val="0"/>
          <w:divBdr>
            <w:top w:val="none" w:sz="0" w:space="0" w:color="auto"/>
            <w:left w:val="none" w:sz="0" w:space="0" w:color="auto"/>
            <w:bottom w:val="none" w:sz="0" w:space="0" w:color="auto"/>
            <w:right w:val="none" w:sz="0" w:space="0" w:color="auto"/>
          </w:divBdr>
          <w:divsChild>
            <w:div w:id="1082095921">
              <w:marLeft w:val="0"/>
              <w:marRight w:val="0"/>
              <w:marTop w:val="0"/>
              <w:marBottom w:val="0"/>
              <w:divBdr>
                <w:top w:val="none" w:sz="0" w:space="0" w:color="auto"/>
                <w:left w:val="none" w:sz="0" w:space="0" w:color="auto"/>
                <w:bottom w:val="none" w:sz="0" w:space="0" w:color="auto"/>
                <w:right w:val="none" w:sz="0" w:space="0" w:color="auto"/>
              </w:divBdr>
            </w:div>
          </w:divsChild>
        </w:div>
        <w:div w:id="868563336">
          <w:marLeft w:val="149"/>
          <w:marRight w:val="0"/>
          <w:marTop w:val="0"/>
          <w:marBottom w:val="0"/>
          <w:divBdr>
            <w:top w:val="none" w:sz="0" w:space="0" w:color="auto"/>
            <w:left w:val="none" w:sz="0" w:space="0" w:color="auto"/>
            <w:bottom w:val="single" w:sz="6" w:space="0" w:color="E4EAEF"/>
            <w:right w:val="none" w:sz="0" w:space="0" w:color="auto"/>
          </w:divBdr>
          <w:divsChild>
            <w:div w:id="415591497">
              <w:marLeft w:val="0"/>
              <w:marRight w:val="0"/>
              <w:marTop w:val="0"/>
              <w:marBottom w:val="90"/>
              <w:divBdr>
                <w:top w:val="none" w:sz="0" w:space="0" w:color="auto"/>
                <w:left w:val="none" w:sz="0" w:space="0" w:color="auto"/>
                <w:bottom w:val="none" w:sz="0" w:space="0" w:color="auto"/>
                <w:right w:val="none" w:sz="0" w:space="0" w:color="auto"/>
              </w:divBdr>
              <w:divsChild>
                <w:div w:id="697780503">
                  <w:marLeft w:val="0"/>
                  <w:marRight w:val="0"/>
                  <w:marTop w:val="0"/>
                  <w:marBottom w:val="0"/>
                  <w:divBdr>
                    <w:top w:val="none" w:sz="0" w:space="0" w:color="auto"/>
                    <w:left w:val="none" w:sz="0" w:space="0" w:color="auto"/>
                    <w:bottom w:val="none" w:sz="0" w:space="0" w:color="auto"/>
                    <w:right w:val="none" w:sz="0" w:space="0" w:color="auto"/>
                  </w:divBdr>
                </w:div>
              </w:divsChild>
            </w:div>
            <w:div w:id="1038168646">
              <w:marLeft w:val="0"/>
              <w:marRight w:val="0"/>
              <w:marTop w:val="0"/>
              <w:marBottom w:val="0"/>
              <w:divBdr>
                <w:top w:val="none" w:sz="0" w:space="0" w:color="auto"/>
                <w:left w:val="none" w:sz="0" w:space="0" w:color="auto"/>
                <w:bottom w:val="none" w:sz="0" w:space="0" w:color="auto"/>
                <w:right w:val="none" w:sz="0" w:space="0" w:color="auto"/>
              </w:divBdr>
              <w:divsChild>
                <w:div w:id="1154493465">
                  <w:marLeft w:val="0"/>
                  <w:marRight w:val="0"/>
                  <w:marTop w:val="0"/>
                  <w:marBottom w:val="0"/>
                  <w:divBdr>
                    <w:top w:val="none" w:sz="0" w:space="0" w:color="auto"/>
                    <w:left w:val="none" w:sz="0" w:space="0" w:color="auto"/>
                    <w:bottom w:val="none" w:sz="0" w:space="0" w:color="auto"/>
                    <w:right w:val="none" w:sz="0" w:space="0" w:color="auto"/>
                  </w:divBdr>
                  <w:divsChild>
                    <w:div w:id="879435766">
                      <w:marLeft w:val="0"/>
                      <w:marRight w:val="0"/>
                      <w:marTop w:val="0"/>
                      <w:marBottom w:val="0"/>
                      <w:divBdr>
                        <w:top w:val="none" w:sz="0" w:space="0" w:color="auto"/>
                        <w:left w:val="none" w:sz="0" w:space="0" w:color="auto"/>
                        <w:bottom w:val="none" w:sz="0" w:space="0" w:color="auto"/>
                        <w:right w:val="none" w:sz="0" w:space="0" w:color="auto"/>
                      </w:divBdr>
                      <w:divsChild>
                        <w:div w:id="1965235277">
                          <w:marLeft w:val="0"/>
                          <w:marRight w:val="0"/>
                          <w:marTop w:val="0"/>
                          <w:marBottom w:val="0"/>
                          <w:divBdr>
                            <w:top w:val="none" w:sz="0" w:space="0" w:color="auto"/>
                            <w:left w:val="none" w:sz="0" w:space="0" w:color="auto"/>
                            <w:bottom w:val="none" w:sz="0" w:space="0" w:color="auto"/>
                            <w:right w:val="none" w:sz="0" w:space="0" w:color="auto"/>
                          </w:divBdr>
                          <w:divsChild>
                            <w:div w:id="133368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1397846">
          <w:marLeft w:val="0"/>
          <w:marRight w:val="0"/>
          <w:marTop w:val="0"/>
          <w:marBottom w:val="0"/>
          <w:divBdr>
            <w:top w:val="none" w:sz="0" w:space="0" w:color="auto"/>
            <w:left w:val="none" w:sz="0" w:space="0" w:color="auto"/>
            <w:bottom w:val="none" w:sz="0" w:space="0" w:color="auto"/>
            <w:right w:val="none" w:sz="0" w:space="0" w:color="auto"/>
          </w:divBdr>
          <w:divsChild>
            <w:div w:id="1090539517">
              <w:marLeft w:val="0"/>
              <w:marRight w:val="0"/>
              <w:marTop w:val="0"/>
              <w:marBottom w:val="0"/>
              <w:divBdr>
                <w:top w:val="none" w:sz="0" w:space="0" w:color="auto"/>
                <w:left w:val="none" w:sz="0" w:space="0" w:color="auto"/>
                <w:bottom w:val="none" w:sz="0" w:space="0" w:color="auto"/>
                <w:right w:val="none" w:sz="0" w:space="0" w:color="auto"/>
              </w:divBdr>
            </w:div>
          </w:divsChild>
        </w:div>
        <w:div w:id="409230969">
          <w:marLeft w:val="0"/>
          <w:marRight w:val="0"/>
          <w:marTop w:val="0"/>
          <w:marBottom w:val="90"/>
          <w:divBdr>
            <w:top w:val="none" w:sz="0" w:space="0" w:color="auto"/>
            <w:left w:val="none" w:sz="0" w:space="0" w:color="auto"/>
            <w:bottom w:val="none" w:sz="0" w:space="0" w:color="auto"/>
            <w:right w:val="none" w:sz="0" w:space="0" w:color="auto"/>
          </w:divBdr>
          <w:divsChild>
            <w:div w:id="2011172635">
              <w:marLeft w:val="0"/>
              <w:marRight w:val="0"/>
              <w:marTop w:val="0"/>
              <w:marBottom w:val="0"/>
              <w:divBdr>
                <w:top w:val="none" w:sz="0" w:space="0" w:color="auto"/>
                <w:left w:val="none" w:sz="0" w:space="0" w:color="auto"/>
                <w:bottom w:val="none" w:sz="0" w:space="0" w:color="auto"/>
                <w:right w:val="none" w:sz="0" w:space="0" w:color="auto"/>
              </w:divBdr>
            </w:div>
          </w:divsChild>
        </w:div>
        <w:div w:id="971406564">
          <w:marLeft w:val="0"/>
          <w:marRight w:val="0"/>
          <w:marTop w:val="0"/>
          <w:marBottom w:val="0"/>
          <w:divBdr>
            <w:top w:val="none" w:sz="0" w:space="0" w:color="auto"/>
            <w:left w:val="none" w:sz="0" w:space="0" w:color="auto"/>
            <w:bottom w:val="none" w:sz="0" w:space="0" w:color="auto"/>
            <w:right w:val="none" w:sz="0" w:space="0" w:color="auto"/>
          </w:divBdr>
          <w:divsChild>
            <w:div w:id="486214548">
              <w:marLeft w:val="0"/>
              <w:marRight w:val="0"/>
              <w:marTop w:val="0"/>
              <w:marBottom w:val="0"/>
              <w:divBdr>
                <w:top w:val="none" w:sz="0" w:space="0" w:color="auto"/>
                <w:left w:val="none" w:sz="0" w:space="0" w:color="auto"/>
                <w:bottom w:val="none" w:sz="0" w:space="0" w:color="auto"/>
                <w:right w:val="none" w:sz="0" w:space="0" w:color="auto"/>
              </w:divBdr>
              <w:divsChild>
                <w:div w:id="1639916684">
                  <w:marLeft w:val="0"/>
                  <w:marRight w:val="0"/>
                  <w:marTop w:val="0"/>
                  <w:marBottom w:val="0"/>
                  <w:divBdr>
                    <w:top w:val="none" w:sz="0" w:space="0" w:color="auto"/>
                    <w:left w:val="none" w:sz="0" w:space="0" w:color="auto"/>
                    <w:bottom w:val="none" w:sz="0" w:space="0" w:color="auto"/>
                    <w:right w:val="none" w:sz="0" w:space="0" w:color="auto"/>
                  </w:divBdr>
                  <w:divsChild>
                    <w:div w:id="1923567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4452565">
          <w:marLeft w:val="0"/>
          <w:marRight w:val="0"/>
          <w:marTop w:val="0"/>
          <w:marBottom w:val="0"/>
          <w:divBdr>
            <w:top w:val="none" w:sz="0" w:space="0" w:color="auto"/>
            <w:left w:val="none" w:sz="0" w:space="0" w:color="auto"/>
            <w:bottom w:val="none" w:sz="0" w:space="0" w:color="auto"/>
            <w:right w:val="none" w:sz="0" w:space="0" w:color="auto"/>
          </w:divBdr>
          <w:divsChild>
            <w:div w:id="715351449">
              <w:marLeft w:val="0"/>
              <w:marRight w:val="0"/>
              <w:marTop w:val="0"/>
              <w:marBottom w:val="0"/>
              <w:divBdr>
                <w:top w:val="none" w:sz="0" w:space="0" w:color="auto"/>
                <w:left w:val="none" w:sz="0" w:space="0" w:color="auto"/>
                <w:bottom w:val="none" w:sz="0" w:space="0" w:color="auto"/>
                <w:right w:val="none" w:sz="0" w:space="0" w:color="auto"/>
              </w:divBdr>
            </w:div>
          </w:divsChild>
        </w:div>
        <w:div w:id="1942645076">
          <w:marLeft w:val="149"/>
          <w:marRight w:val="0"/>
          <w:marTop w:val="0"/>
          <w:marBottom w:val="0"/>
          <w:divBdr>
            <w:top w:val="none" w:sz="0" w:space="0" w:color="auto"/>
            <w:left w:val="none" w:sz="0" w:space="0" w:color="auto"/>
            <w:bottom w:val="single" w:sz="6" w:space="0" w:color="E4EAEF"/>
            <w:right w:val="none" w:sz="0" w:space="0" w:color="auto"/>
          </w:divBdr>
          <w:divsChild>
            <w:div w:id="1088959861">
              <w:marLeft w:val="0"/>
              <w:marRight w:val="0"/>
              <w:marTop w:val="0"/>
              <w:marBottom w:val="90"/>
              <w:divBdr>
                <w:top w:val="none" w:sz="0" w:space="0" w:color="auto"/>
                <w:left w:val="none" w:sz="0" w:space="0" w:color="auto"/>
                <w:bottom w:val="none" w:sz="0" w:space="0" w:color="auto"/>
                <w:right w:val="none" w:sz="0" w:space="0" w:color="auto"/>
              </w:divBdr>
              <w:divsChild>
                <w:div w:id="1753889457">
                  <w:marLeft w:val="0"/>
                  <w:marRight w:val="0"/>
                  <w:marTop w:val="0"/>
                  <w:marBottom w:val="0"/>
                  <w:divBdr>
                    <w:top w:val="none" w:sz="0" w:space="0" w:color="auto"/>
                    <w:left w:val="none" w:sz="0" w:space="0" w:color="auto"/>
                    <w:bottom w:val="none" w:sz="0" w:space="0" w:color="auto"/>
                    <w:right w:val="none" w:sz="0" w:space="0" w:color="auto"/>
                  </w:divBdr>
                </w:div>
              </w:divsChild>
            </w:div>
            <w:div w:id="1787847767">
              <w:marLeft w:val="0"/>
              <w:marRight w:val="0"/>
              <w:marTop w:val="0"/>
              <w:marBottom w:val="0"/>
              <w:divBdr>
                <w:top w:val="none" w:sz="0" w:space="0" w:color="auto"/>
                <w:left w:val="none" w:sz="0" w:space="0" w:color="auto"/>
                <w:bottom w:val="none" w:sz="0" w:space="0" w:color="auto"/>
                <w:right w:val="none" w:sz="0" w:space="0" w:color="auto"/>
              </w:divBdr>
              <w:divsChild>
                <w:div w:id="527644749">
                  <w:marLeft w:val="0"/>
                  <w:marRight w:val="0"/>
                  <w:marTop w:val="0"/>
                  <w:marBottom w:val="0"/>
                  <w:divBdr>
                    <w:top w:val="none" w:sz="0" w:space="0" w:color="auto"/>
                    <w:left w:val="none" w:sz="0" w:space="0" w:color="auto"/>
                    <w:bottom w:val="none" w:sz="0" w:space="0" w:color="auto"/>
                    <w:right w:val="none" w:sz="0" w:space="0" w:color="auto"/>
                  </w:divBdr>
                  <w:divsChild>
                    <w:div w:id="1919946150">
                      <w:marLeft w:val="0"/>
                      <w:marRight w:val="0"/>
                      <w:marTop w:val="0"/>
                      <w:marBottom w:val="0"/>
                      <w:divBdr>
                        <w:top w:val="none" w:sz="0" w:space="0" w:color="auto"/>
                        <w:left w:val="none" w:sz="0" w:space="0" w:color="auto"/>
                        <w:bottom w:val="none" w:sz="0" w:space="0" w:color="auto"/>
                        <w:right w:val="none" w:sz="0" w:space="0" w:color="auto"/>
                      </w:divBdr>
                      <w:divsChild>
                        <w:div w:id="1711878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0724249">
          <w:marLeft w:val="0"/>
          <w:marRight w:val="0"/>
          <w:marTop w:val="0"/>
          <w:marBottom w:val="0"/>
          <w:divBdr>
            <w:top w:val="none" w:sz="0" w:space="0" w:color="auto"/>
            <w:left w:val="none" w:sz="0" w:space="0" w:color="auto"/>
            <w:bottom w:val="none" w:sz="0" w:space="0" w:color="auto"/>
            <w:right w:val="none" w:sz="0" w:space="0" w:color="auto"/>
          </w:divBdr>
          <w:divsChild>
            <w:div w:id="1766605697">
              <w:marLeft w:val="0"/>
              <w:marRight w:val="0"/>
              <w:marTop w:val="0"/>
              <w:marBottom w:val="0"/>
              <w:divBdr>
                <w:top w:val="none" w:sz="0" w:space="0" w:color="auto"/>
                <w:left w:val="none" w:sz="0" w:space="0" w:color="auto"/>
                <w:bottom w:val="none" w:sz="0" w:space="0" w:color="auto"/>
                <w:right w:val="none" w:sz="0" w:space="0" w:color="auto"/>
              </w:divBdr>
            </w:div>
          </w:divsChild>
        </w:div>
        <w:div w:id="2073850027">
          <w:marLeft w:val="149"/>
          <w:marRight w:val="0"/>
          <w:marTop w:val="0"/>
          <w:marBottom w:val="0"/>
          <w:divBdr>
            <w:top w:val="none" w:sz="0" w:space="0" w:color="auto"/>
            <w:left w:val="none" w:sz="0" w:space="0" w:color="auto"/>
            <w:bottom w:val="single" w:sz="6" w:space="0" w:color="E4EAEF"/>
            <w:right w:val="none" w:sz="0" w:space="0" w:color="auto"/>
          </w:divBdr>
          <w:divsChild>
            <w:div w:id="500850523">
              <w:marLeft w:val="0"/>
              <w:marRight w:val="0"/>
              <w:marTop w:val="0"/>
              <w:marBottom w:val="90"/>
              <w:divBdr>
                <w:top w:val="none" w:sz="0" w:space="0" w:color="auto"/>
                <w:left w:val="none" w:sz="0" w:space="0" w:color="auto"/>
                <w:bottom w:val="none" w:sz="0" w:space="0" w:color="auto"/>
                <w:right w:val="none" w:sz="0" w:space="0" w:color="auto"/>
              </w:divBdr>
              <w:divsChild>
                <w:div w:id="171845562">
                  <w:marLeft w:val="0"/>
                  <w:marRight w:val="0"/>
                  <w:marTop w:val="0"/>
                  <w:marBottom w:val="0"/>
                  <w:divBdr>
                    <w:top w:val="none" w:sz="0" w:space="0" w:color="auto"/>
                    <w:left w:val="none" w:sz="0" w:space="0" w:color="auto"/>
                    <w:bottom w:val="none" w:sz="0" w:space="0" w:color="auto"/>
                    <w:right w:val="none" w:sz="0" w:space="0" w:color="auto"/>
                  </w:divBdr>
                </w:div>
              </w:divsChild>
            </w:div>
            <w:div w:id="1632714342">
              <w:marLeft w:val="0"/>
              <w:marRight w:val="0"/>
              <w:marTop w:val="0"/>
              <w:marBottom w:val="0"/>
              <w:divBdr>
                <w:top w:val="none" w:sz="0" w:space="0" w:color="auto"/>
                <w:left w:val="none" w:sz="0" w:space="0" w:color="auto"/>
                <w:bottom w:val="none" w:sz="0" w:space="0" w:color="auto"/>
                <w:right w:val="none" w:sz="0" w:space="0" w:color="auto"/>
              </w:divBdr>
              <w:divsChild>
                <w:div w:id="1222912279">
                  <w:marLeft w:val="0"/>
                  <w:marRight w:val="0"/>
                  <w:marTop w:val="0"/>
                  <w:marBottom w:val="0"/>
                  <w:divBdr>
                    <w:top w:val="none" w:sz="0" w:space="0" w:color="auto"/>
                    <w:left w:val="none" w:sz="0" w:space="0" w:color="auto"/>
                    <w:bottom w:val="none" w:sz="0" w:space="0" w:color="auto"/>
                    <w:right w:val="none" w:sz="0" w:space="0" w:color="auto"/>
                  </w:divBdr>
                  <w:divsChild>
                    <w:div w:id="2129621582">
                      <w:marLeft w:val="0"/>
                      <w:marRight w:val="0"/>
                      <w:marTop w:val="0"/>
                      <w:marBottom w:val="0"/>
                      <w:divBdr>
                        <w:top w:val="none" w:sz="0" w:space="0" w:color="auto"/>
                        <w:left w:val="none" w:sz="0" w:space="0" w:color="auto"/>
                        <w:bottom w:val="none" w:sz="0" w:space="0" w:color="auto"/>
                        <w:right w:val="none" w:sz="0" w:space="0" w:color="auto"/>
                      </w:divBdr>
                      <w:divsChild>
                        <w:div w:id="118417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147940">
          <w:marLeft w:val="0"/>
          <w:marRight w:val="0"/>
          <w:marTop w:val="0"/>
          <w:marBottom w:val="0"/>
          <w:divBdr>
            <w:top w:val="none" w:sz="0" w:space="0" w:color="auto"/>
            <w:left w:val="none" w:sz="0" w:space="0" w:color="auto"/>
            <w:bottom w:val="none" w:sz="0" w:space="0" w:color="auto"/>
            <w:right w:val="none" w:sz="0" w:space="0" w:color="auto"/>
          </w:divBdr>
          <w:divsChild>
            <w:div w:id="72701897">
              <w:marLeft w:val="0"/>
              <w:marRight w:val="0"/>
              <w:marTop w:val="0"/>
              <w:marBottom w:val="0"/>
              <w:divBdr>
                <w:top w:val="none" w:sz="0" w:space="0" w:color="auto"/>
                <w:left w:val="none" w:sz="0" w:space="0" w:color="auto"/>
                <w:bottom w:val="none" w:sz="0" w:space="0" w:color="auto"/>
                <w:right w:val="none" w:sz="0" w:space="0" w:color="auto"/>
              </w:divBdr>
            </w:div>
          </w:divsChild>
        </w:div>
        <w:div w:id="1654868417">
          <w:marLeft w:val="149"/>
          <w:marRight w:val="0"/>
          <w:marTop w:val="0"/>
          <w:marBottom w:val="0"/>
          <w:divBdr>
            <w:top w:val="none" w:sz="0" w:space="0" w:color="auto"/>
            <w:left w:val="none" w:sz="0" w:space="0" w:color="auto"/>
            <w:bottom w:val="single" w:sz="6" w:space="0" w:color="E4EAEF"/>
            <w:right w:val="none" w:sz="0" w:space="0" w:color="auto"/>
          </w:divBdr>
          <w:divsChild>
            <w:div w:id="1401781498">
              <w:marLeft w:val="0"/>
              <w:marRight w:val="0"/>
              <w:marTop w:val="0"/>
              <w:marBottom w:val="90"/>
              <w:divBdr>
                <w:top w:val="none" w:sz="0" w:space="0" w:color="auto"/>
                <w:left w:val="none" w:sz="0" w:space="0" w:color="auto"/>
                <w:bottom w:val="none" w:sz="0" w:space="0" w:color="auto"/>
                <w:right w:val="none" w:sz="0" w:space="0" w:color="auto"/>
              </w:divBdr>
              <w:divsChild>
                <w:div w:id="726612651">
                  <w:marLeft w:val="0"/>
                  <w:marRight w:val="0"/>
                  <w:marTop w:val="0"/>
                  <w:marBottom w:val="0"/>
                  <w:divBdr>
                    <w:top w:val="none" w:sz="0" w:space="0" w:color="auto"/>
                    <w:left w:val="none" w:sz="0" w:space="0" w:color="auto"/>
                    <w:bottom w:val="none" w:sz="0" w:space="0" w:color="auto"/>
                    <w:right w:val="none" w:sz="0" w:space="0" w:color="auto"/>
                  </w:divBdr>
                </w:div>
              </w:divsChild>
            </w:div>
            <w:div w:id="1848398309">
              <w:marLeft w:val="0"/>
              <w:marRight w:val="0"/>
              <w:marTop w:val="0"/>
              <w:marBottom w:val="0"/>
              <w:divBdr>
                <w:top w:val="none" w:sz="0" w:space="0" w:color="auto"/>
                <w:left w:val="none" w:sz="0" w:space="0" w:color="auto"/>
                <w:bottom w:val="none" w:sz="0" w:space="0" w:color="auto"/>
                <w:right w:val="none" w:sz="0" w:space="0" w:color="auto"/>
              </w:divBdr>
              <w:divsChild>
                <w:div w:id="1155803078">
                  <w:marLeft w:val="0"/>
                  <w:marRight w:val="0"/>
                  <w:marTop w:val="0"/>
                  <w:marBottom w:val="0"/>
                  <w:divBdr>
                    <w:top w:val="none" w:sz="0" w:space="0" w:color="auto"/>
                    <w:left w:val="none" w:sz="0" w:space="0" w:color="auto"/>
                    <w:bottom w:val="none" w:sz="0" w:space="0" w:color="auto"/>
                    <w:right w:val="none" w:sz="0" w:space="0" w:color="auto"/>
                  </w:divBdr>
                  <w:divsChild>
                    <w:div w:id="257326504">
                      <w:marLeft w:val="0"/>
                      <w:marRight w:val="0"/>
                      <w:marTop w:val="0"/>
                      <w:marBottom w:val="0"/>
                      <w:divBdr>
                        <w:top w:val="none" w:sz="0" w:space="0" w:color="auto"/>
                        <w:left w:val="none" w:sz="0" w:space="0" w:color="auto"/>
                        <w:bottom w:val="none" w:sz="0" w:space="0" w:color="auto"/>
                        <w:right w:val="none" w:sz="0" w:space="0" w:color="auto"/>
                      </w:divBdr>
                      <w:divsChild>
                        <w:div w:id="842931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5568603">
          <w:marLeft w:val="0"/>
          <w:marRight w:val="0"/>
          <w:marTop w:val="0"/>
          <w:marBottom w:val="0"/>
          <w:divBdr>
            <w:top w:val="none" w:sz="0" w:space="0" w:color="auto"/>
            <w:left w:val="none" w:sz="0" w:space="0" w:color="auto"/>
            <w:bottom w:val="none" w:sz="0" w:space="0" w:color="auto"/>
            <w:right w:val="none" w:sz="0" w:space="0" w:color="auto"/>
          </w:divBdr>
          <w:divsChild>
            <w:div w:id="247539734">
              <w:marLeft w:val="0"/>
              <w:marRight w:val="0"/>
              <w:marTop w:val="0"/>
              <w:marBottom w:val="0"/>
              <w:divBdr>
                <w:top w:val="none" w:sz="0" w:space="0" w:color="auto"/>
                <w:left w:val="none" w:sz="0" w:space="0" w:color="auto"/>
                <w:bottom w:val="none" w:sz="0" w:space="0" w:color="auto"/>
                <w:right w:val="none" w:sz="0" w:space="0" w:color="auto"/>
              </w:divBdr>
            </w:div>
          </w:divsChild>
        </w:div>
        <w:div w:id="1259219277">
          <w:marLeft w:val="149"/>
          <w:marRight w:val="0"/>
          <w:marTop w:val="0"/>
          <w:marBottom w:val="0"/>
          <w:divBdr>
            <w:top w:val="none" w:sz="0" w:space="0" w:color="auto"/>
            <w:left w:val="none" w:sz="0" w:space="0" w:color="auto"/>
            <w:bottom w:val="single" w:sz="6" w:space="0" w:color="E4EAEF"/>
            <w:right w:val="none" w:sz="0" w:space="0" w:color="auto"/>
          </w:divBdr>
          <w:divsChild>
            <w:div w:id="1352730809">
              <w:marLeft w:val="0"/>
              <w:marRight w:val="0"/>
              <w:marTop w:val="0"/>
              <w:marBottom w:val="90"/>
              <w:divBdr>
                <w:top w:val="none" w:sz="0" w:space="0" w:color="auto"/>
                <w:left w:val="none" w:sz="0" w:space="0" w:color="auto"/>
                <w:bottom w:val="none" w:sz="0" w:space="0" w:color="auto"/>
                <w:right w:val="none" w:sz="0" w:space="0" w:color="auto"/>
              </w:divBdr>
              <w:divsChild>
                <w:div w:id="880241357">
                  <w:marLeft w:val="0"/>
                  <w:marRight w:val="0"/>
                  <w:marTop w:val="0"/>
                  <w:marBottom w:val="0"/>
                  <w:divBdr>
                    <w:top w:val="none" w:sz="0" w:space="0" w:color="auto"/>
                    <w:left w:val="none" w:sz="0" w:space="0" w:color="auto"/>
                    <w:bottom w:val="none" w:sz="0" w:space="0" w:color="auto"/>
                    <w:right w:val="none" w:sz="0" w:space="0" w:color="auto"/>
                  </w:divBdr>
                </w:div>
              </w:divsChild>
            </w:div>
            <w:div w:id="671833794">
              <w:marLeft w:val="0"/>
              <w:marRight w:val="0"/>
              <w:marTop w:val="0"/>
              <w:marBottom w:val="0"/>
              <w:divBdr>
                <w:top w:val="none" w:sz="0" w:space="0" w:color="auto"/>
                <w:left w:val="none" w:sz="0" w:space="0" w:color="auto"/>
                <w:bottom w:val="none" w:sz="0" w:space="0" w:color="auto"/>
                <w:right w:val="none" w:sz="0" w:space="0" w:color="auto"/>
              </w:divBdr>
              <w:divsChild>
                <w:div w:id="1606229355">
                  <w:marLeft w:val="0"/>
                  <w:marRight w:val="0"/>
                  <w:marTop w:val="0"/>
                  <w:marBottom w:val="0"/>
                  <w:divBdr>
                    <w:top w:val="none" w:sz="0" w:space="0" w:color="auto"/>
                    <w:left w:val="none" w:sz="0" w:space="0" w:color="auto"/>
                    <w:bottom w:val="none" w:sz="0" w:space="0" w:color="auto"/>
                    <w:right w:val="none" w:sz="0" w:space="0" w:color="auto"/>
                  </w:divBdr>
                  <w:divsChild>
                    <w:div w:id="1421557383">
                      <w:marLeft w:val="0"/>
                      <w:marRight w:val="0"/>
                      <w:marTop w:val="0"/>
                      <w:marBottom w:val="0"/>
                      <w:divBdr>
                        <w:top w:val="none" w:sz="0" w:space="0" w:color="auto"/>
                        <w:left w:val="none" w:sz="0" w:space="0" w:color="auto"/>
                        <w:bottom w:val="none" w:sz="0" w:space="0" w:color="auto"/>
                        <w:right w:val="none" w:sz="0" w:space="0" w:color="auto"/>
                      </w:divBdr>
                      <w:divsChild>
                        <w:div w:id="871066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616697">
          <w:marLeft w:val="0"/>
          <w:marRight w:val="0"/>
          <w:marTop w:val="0"/>
          <w:marBottom w:val="0"/>
          <w:divBdr>
            <w:top w:val="none" w:sz="0" w:space="0" w:color="auto"/>
            <w:left w:val="none" w:sz="0" w:space="0" w:color="auto"/>
            <w:bottom w:val="none" w:sz="0" w:space="0" w:color="auto"/>
            <w:right w:val="none" w:sz="0" w:space="0" w:color="auto"/>
          </w:divBdr>
          <w:divsChild>
            <w:div w:id="158423099">
              <w:marLeft w:val="0"/>
              <w:marRight w:val="0"/>
              <w:marTop w:val="0"/>
              <w:marBottom w:val="0"/>
              <w:divBdr>
                <w:top w:val="none" w:sz="0" w:space="0" w:color="auto"/>
                <w:left w:val="none" w:sz="0" w:space="0" w:color="auto"/>
                <w:bottom w:val="none" w:sz="0" w:space="0" w:color="auto"/>
                <w:right w:val="none" w:sz="0" w:space="0" w:color="auto"/>
              </w:divBdr>
            </w:div>
          </w:divsChild>
        </w:div>
        <w:div w:id="1833794596">
          <w:marLeft w:val="149"/>
          <w:marRight w:val="0"/>
          <w:marTop w:val="0"/>
          <w:marBottom w:val="0"/>
          <w:divBdr>
            <w:top w:val="none" w:sz="0" w:space="0" w:color="auto"/>
            <w:left w:val="none" w:sz="0" w:space="0" w:color="auto"/>
            <w:bottom w:val="single" w:sz="6" w:space="0" w:color="E4EAEF"/>
            <w:right w:val="none" w:sz="0" w:space="0" w:color="auto"/>
          </w:divBdr>
          <w:divsChild>
            <w:div w:id="345061544">
              <w:marLeft w:val="0"/>
              <w:marRight w:val="0"/>
              <w:marTop w:val="0"/>
              <w:marBottom w:val="90"/>
              <w:divBdr>
                <w:top w:val="none" w:sz="0" w:space="0" w:color="auto"/>
                <w:left w:val="none" w:sz="0" w:space="0" w:color="auto"/>
                <w:bottom w:val="none" w:sz="0" w:space="0" w:color="auto"/>
                <w:right w:val="none" w:sz="0" w:space="0" w:color="auto"/>
              </w:divBdr>
              <w:divsChild>
                <w:div w:id="1763989117">
                  <w:marLeft w:val="0"/>
                  <w:marRight w:val="0"/>
                  <w:marTop w:val="0"/>
                  <w:marBottom w:val="0"/>
                  <w:divBdr>
                    <w:top w:val="none" w:sz="0" w:space="0" w:color="auto"/>
                    <w:left w:val="none" w:sz="0" w:space="0" w:color="auto"/>
                    <w:bottom w:val="none" w:sz="0" w:space="0" w:color="auto"/>
                    <w:right w:val="none" w:sz="0" w:space="0" w:color="auto"/>
                  </w:divBdr>
                </w:div>
              </w:divsChild>
            </w:div>
            <w:div w:id="663315879">
              <w:marLeft w:val="0"/>
              <w:marRight w:val="0"/>
              <w:marTop w:val="0"/>
              <w:marBottom w:val="0"/>
              <w:divBdr>
                <w:top w:val="none" w:sz="0" w:space="0" w:color="auto"/>
                <w:left w:val="none" w:sz="0" w:space="0" w:color="auto"/>
                <w:bottom w:val="none" w:sz="0" w:space="0" w:color="auto"/>
                <w:right w:val="none" w:sz="0" w:space="0" w:color="auto"/>
              </w:divBdr>
              <w:divsChild>
                <w:div w:id="854920968">
                  <w:marLeft w:val="0"/>
                  <w:marRight w:val="0"/>
                  <w:marTop w:val="0"/>
                  <w:marBottom w:val="0"/>
                  <w:divBdr>
                    <w:top w:val="none" w:sz="0" w:space="0" w:color="auto"/>
                    <w:left w:val="none" w:sz="0" w:space="0" w:color="auto"/>
                    <w:bottom w:val="none" w:sz="0" w:space="0" w:color="auto"/>
                    <w:right w:val="none" w:sz="0" w:space="0" w:color="auto"/>
                  </w:divBdr>
                  <w:divsChild>
                    <w:div w:id="108087973">
                      <w:marLeft w:val="0"/>
                      <w:marRight w:val="0"/>
                      <w:marTop w:val="0"/>
                      <w:marBottom w:val="0"/>
                      <w:divBdr>
                        <w:top w:val="none" w:sz="0" w:space="0" w:color="auto"/>
                        <w:left w:val="none" w:sz="0" w:space="0" w:color="auto"/>
                        <w:bottom w:val="none" w:sz="0" w:space="0" w:color="auto"/>
                        <w:right w:val="none" w:sz="0" w:space="0" w:color="auto"/>
                      </w:divBdr>
                      <w:divsChild>
                        <w:div w:id="293367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224283">
          <w:marLeft w:val="0"/>
          <w:marRight w:val="0"/>
          <w:marTop w:val="0"/>
          <w:marBottom w:val="0"/>
          <w:divBdr>
            <w:top w:val="none" w:sz="0" w:space="0" w:color="auto"/>
            <w:left w:val="none" w:sz="0" w:space="0" w:color="auto"/>
            <w:bottom w:val="none" w:sz="0" w:space="0" w:color="auto"/>
            <w:right w:val="none" w:sz="0" w:space="0" w:color="auto"/>
          </w:divBdr>
          <w:divsChild>
            <w:div w:id="554202850">
              <w:marLeft w:val="0"/>
              <w:marRight w:val="0"/>
              <w:marTop w:val="0"/>
              <w:marBottom w:val="0"/>
              <w:divBdr>
                <w:top w:val="none" w:sz="0" w:space="0" w:color="auto"/>
                <w:left w:val="none" w:sz="0" w:space="0" w:color="auto"/>
                <w:bottom w:val="none" w:sz="0" w:space="0" w:color="auto"/>
                <w:right w:val="none" w:sz="0" w:space="0" w:color="auto"/>
              </w:divBdr>
            </w:div>
          </w:divsChild>
        </w:div>
        <w:div w:id="2088258370">
          <w:marLeft w:val="149"/>
          <w:marRight w:val="0"/>
          <w:marTop w:val="0"/>
          <w:marBottom w:val="0"/>
          <w:divBdr>
            <w:top w:val="none" w:sz="0" w:space="0" w:color="auto"/>
            <w:left w:val="none" w:sz="0" w:space="0" w:color="auto"/>
            <w:bottom w:val="single" w:sz="6" w:space="0" w:color="E4EAEF"/>
            <w:right w:val="none" w:sz="0" w:space="0" w:color="auto"/>
          </w:divBdr>
          <w:divsChild>
            <w:div w:id="926042429">
              <w:marLeft w:val="0"/>
              <w:marRight w:val="0"/>
              <w:marTop w:val="0"/>
              <w:marBottom w:val="90"/>
              <w:divBdr>
                <w:top w:val="none" w:sz="0" w:space="0" w:color="auto"/>
                <w:left w:val="none" w:sz="0" w:space="0" w:color="auto"/>
                <w:bottom w:val="none" w:sz="0" w:space="0" w:color="auto"/>
                <w:right w:val="none" w:sz="0" w:space="0" w:color="auto"/>
              </w:divBdr>
              <w:divsChild>
                <w:div w:id="1335257517">
                  <w:marLeft w:val="0"/>
                  <w:marRight w:val="0"/>
                  <w:marTop w:val="0"/>
                  <w:marBottom w:val="0"/>
                  <w:divBdr>
                    <w:top w:val="none" w:sz="0" w:space="0" w:color="auto"/>
                    <w:left w:val="none" w:sz="0" w:space="0" w:color="auto"/>
                    <w:bottom w:val="none" w:sz="0" w:space="0" w:color="auto"/>
                    <w:right w:val="none" w:sz="0" w:space="0" w:color="auto"/>
                  </w:divBdr>
                </w:div>
              </w:divsChild>
            </w:div>
            <w:div w:id="741491813">
              <w:marLeft w:val="0"/>
              <w:marRight w:val="0"/>
              <w:marTop w:val="0"/>
              <w:marBottom w:val="0"/>
              <w:divBdr>
                <w:top w:val="none" w:sz="0" w:space="0" w:color="auto"/>
                <w:left w:val="none" w:sz="0" w:space="0" w:color="auto"/>
                <w:bottom w:val="none" w:sz="0" w:space="0" w:color="auto"/>
                <w:right w:val="none" w:sz="0" w:space="0" w:color="auto"/>
              </w:divBdr>
              <w:divsChild>
                <w:div w:id="1687562064">
                  <w:marLeft w:val="0"/>
                  <w:marRight w:val="0"/>
                  <w:marTop w:val="0"/>
                  <w:marBottom w:val="0"/>
                  <w:divBdr>
                    <w:top w:val="none" w:sz="0" w:space="0" w:color="auto"/>
                    <w:left w:val="none" w:sz="0" w:space="0" w:color="auto"/>
                    <w:bottom w:val="none" w:sz="0" w:space="0" w:color="auto"/>
                    <w:right w:val="none" w:sz="0" w:space="0" w:color="auto"/>
                  </w:divBdr>
                  <w:divsChild>
                    <w:div w:id="1587304026">
                      <w:marLeft w:val="0"/>
                      <w:marRight w:val="0"/>
                      <w:marTop w:val="0"/>
                      <w:marBottom w:val="0"/>
                      <w:divBdr>
                        <w:top w:val="none" w:sz="0" w:space="0" w:color="auto"/>
                        <w:left w:val="none" w:sz="0" w:space="0" w:color="auto"/>
                        <w:bottom w:val="none" w:sz="0" w:space="0" w:color="auto"/>
                        <w:right w:val="none" w:sz="0" w:space="0" w:color="auto"/>
                      </w:divBdr>
                      <w:divsChild>
                        <w:div w:id="698092747">
                          <w:marLeft w:val="0"/>
                          <w:marRight w:val="0"/>
                          <w:marTop w:val="0"/>
                          <w:marBottom w:val="0"/>
                          <w:divBdr>
                            <w:top w:val="none" w:sz="0" w:space="0" w:color="auto"/>
                            <w:left w:val="none" w:sz="0" w:space="0" w:color="auto"/>
                            <w:bottom w:val="none" w:sz="0" w:space="0" w:color="auto"/>
                            <w:right w:val="none" w:sz="0" w:space="0" w:color="auto"/>
                          </w:divBdr>
                          <w:divsChild>
                            <w:div w:id="98582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9043843">
          <w:marLeft w:val="0"/>
          <w:marRight w:val="0"/>
          <w:marTop w:val="0"/>
          <w:marBottom w:val="0"/>
          <w:divBdr>
            <w:top w:val="none" w:sz="0" w:space="0" w:color="auto"/>
            <w:left w:val="none" w:sz="0" w:space="0" w:color="auto"/>
            <w:bottom w:val="none" w:sz="0" w:space="0" w:color="auto"/>
            <w:right w:val="none" w:sz="0" w:space="0" w:color="auto"/>
          </w:divBdr>
          <w:divsChild>
            <w:div w:id="1251353265">
              <w:marLeft w:val="0"/>
              <w:marRight w:val="0"/>
              <w:marTop w:val="0"/>
              <w:marBottom w:val="0"/>
              <w:divBdr>
                <w:top w:val="none" w:sz="0" w:space="0" w:color="auto"/>
                <w:left w:val="none" w:sz="0" w:space="0" w:color="auto"/>
                <w:bottom w:val="none" w:sz="0" w:space="0" w:color="auto"/>
                <w:right w:val="none" w:sz="0" w:space="0" w:color="auto"/>
              </w:divBdr>
            </w:div>
          </w:divsChild>
        </w:div>
        <w:div w:id="771705437">
          <w:marLeft w:val="149"/>
          <w:marRight w:val="0"/>
          <w:marTop w:val="0"/>
          <w:marBottom w:val="0"/>
          <w:divBdr>
            <w:top w:val="none" w:sz="0" w:space="0" w:color="auto"/>
            <w:left w:val="none" w:sz="0" w:space="0" w:color="auto"/>
            <w:bottom w:val="single" w:sz="6" w:space="0" w:color="E4EAEF"/>
            <w:right w:val="none" w:sz="0" w:space="0" w:color="auto"/>
          </w:divBdr>
          <w:divsChild>
            <w:div w:id="730034039">
              <w:marLeft w:val="0"/>
              <w:marRight w:val="0"/>
              <w:marTop w:val="0"/>
              <w:marBottom w:val="90"/>
              <w:divBdr>
                <w:top w:val="none" w:sz="0" w:space="0" w:color="auto"/>
                <w:left w:val="none" w:sz="0" w:space="0" w:color="auto"/>
                <w:bottom w:val="none" w:sz="0" w:space="0" w:color="auto"/>
                <w:right w:val="none" w:sz="0" w:space="0" w:color="auto"/>
              </w:divBdr>
              <w:divsChild>
                <w:div w:id="2132355646">
                  <w:marLeft w:val="0"/>
                  <w:marRight w:val="0"/>
                  <w:marTop w:val="0"/>
                  <w:marBottom w:val="0"/>
                  <w:divBdr>
                    <w:top w:val="none" w:sz="0" w:space="0" w:color="auto"/>
                    <w:left w:val="none" w:sz="0" w:space="0" w:color="auto"/>
                    <w:bottom w:val="none" w:sz="0" w:space="0" w:color="auto"/>
                    <w:right w:val="none" w:sz="0" w:space="0" w:color="auto"/>
                  </w:divBdr>
                </w:div>
              </w:divsChild>
            </w:div>
            <w:div w:id="1262495057">
              <w:marLeft w:val="0"/>
              <w:marRight w:val="0"/>
              <w:marTop w:val="0"/>
              <w:marBottom w:val="0"/>
              <w:divBdr>
                <w:top w:val="none" w:sz="0" w:space="0" w:color="auto"/>
                <w:left w:val="none" w:sz="0" w:space="0" w:color="auto"/>
                <w:bottom w:val="none" w:sz="0" w:space="0" w:color="auto"/>
                <w:right w:val="none" w:sz="0" w:space="0" w:color="auto"/>
              </w:divBdr>
              <w:divsChild>
                <w:div w:id="1234589374">
                  <w:marLeft w:val="0"/>
                  <w:marRight w:val="0"/>
                  <w:marTop w:val="0"/>
                  <w:marBottom w:val="0"/>
                  <w:divBdr>
                    <w:top w:val="none" w:sz="0" w:space="0" w:color="auto"/>
                    <w:left w:val="none" w:sz="0" w:space="0" w:color="auto"/>
                    <w:bottom w:val="none" w:sz="0" w:space="0" w:color="auto"/>
                    <w:right w:val="none" w:sz="0" w:space="0" w:color="auto"/>
                  </w:divBdr>
                  <w:divsChild>
                    <w:div w:id="678123128">
                      <w:marLeft w:val="0"/>
                      <w:marRight w:val="0"/>
                      <w:marTop w:val="0"/>
                      <w:marBottom w:val="0"/>
                      <w:divBdr>
                        <w:top w:val="none" w:sz="0" w:space="0" w:color="auto"/>
                        <w:left w:val="none" w:sz="0" w:space="0" w:color="auto"/>
                        <w:bottom w:val="none" w:sz="0" w:space="0" w:color="auto"/>
                        <w:right w:val="none" w:sz="0" w:space="0" w:color="auto"/>
                      </w:divBdr>
                      <w:divsChild>
                        <w:div w:id="1075782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2493026">
          <w:marLeft w:val="0"/>
          <w:marRight w:val="0"/>
          <w:marTop w:val="0"/>
          <w:marBottom w:val="0"/>
          <w:divBdr>
            <w:top w:val="none" w:sz="0" w:space="0" w:color="auto"/>
            <w:left w:val="none" w:sz="0" w:space="0" w:color="auto"/>
            <w:bottom w:val="none" w:sz="0" w:space="0" w:color="auto"/>
            <w:right w:val="none" w:sz="0" w:space="0" w:color="auto"/>
          </w:divBdr>
          <w:divsChild>
            <w:div w:id="2125080108">
              <w:marLeft w:val="0"/>
              <w:marRight w:val="0"/>
              <w:marTop w:val="0"/>
              <w:marBottom w:val="0"/>
              <w:divBdr>
                <w:top w:val="none" w:sz="0" w:space="0" w:color="auto"/>
                <w:left w:val="none" w:sz="0" w:space="0" w:color="auto"/>
                <w:bottom w:val="none" w:sz="0" w:space="0" w:color="auto"/>
                <w:right w:val="none" w:sz="0" w:space="0" w:color="auto"/>
              </w:divBdr>
            </w:div>
          </w:divsChild>
        </w:div>
        <w:div w:id="265425809">
          <w:marLeft w:val="149"/>
          <w:marRight w:val="0"/>
          <w:marTop w:val="0"/>
          <w:marBottom w:val="0"/>
          <w:divBdr>
            <w:top w:val="none" w:sz="0" w:space="0" w:color="auto"/>
            <w:left w:val="none" w:sz="0" w:space="0" w:color="auto"/>
            <w:bottom w:val="single" w:sz="6" w:space="0" w:color="E4EAEF"/>
            <w:right w:val="none" w:sz="0" w:space="0" w:color="auto"/>
          </w:divBdr>
          <w:divsChild>
            <w:div w:id="501436067">
              <w:marLeft w:val="0"/>
              <w:marRight w:val="0"/>
              <w:marTop w:val="0"/>
              <w:marBottom w:val="90"/>
              <w:divBdr>
                <w:top w:val="none" w:sz="0" w:space="0" w:color="auto"/>
                <w:left w:val="none" w:sz="0" w:space="0" w:color="auto"/>
                <w:bottom w:val="none" w:sz="0" w:space="0" w:color="auto"/>
                <w:right w:val="none" w:sz="0" w:space="0" w:color="auto"/>
              </w:divBdr>
              <w:divsChild>
                <w:div w:id="429082283">
                  <w:marLeft w:val="0"/>
                  <w:marRight w:val="0"/>
                  <w:marTop w:val="0"/>
                  <w:marBottom w:val="0"/>
                  <w:divBdr>
                    <w:top w:val="none" w:sz="0" w:space="0" w:color="auto"/>
                    <w:left w:val="none" w:sz="0" w:space="0" w:color="auto"/>
                    <w:bottom w:val="none" w:sz="0" w:space="0" w:color="auto"/>
                    <w:right w:val="none" w:sz="0" w:space="0" w:color="auto"/>
                  </w:divBdr>
                </w:div>
              </w:divsChild>
            </w:div>
            <w:div w:id="1088648294">
              <w:marLeft w:val="0"/>
              <w:marRight w:val="0"/>
              <w:marTop w:val="0"/>
              <w:marBottom w:val="0"/>
              <w:divBdr>
                <w:top w:val="none" w:sz="0" w:space="0" w:color="auto"/>
                <w:left w:val="none" w:sz="0" w:space="0" w:color="auto"/>
                <w:bottom w:val="none" w:sz="0" w:space="0" w:color="auto"/>
                <w:right w:val="none" w:sz="0" w:space="0" w:color="auto"/>
              </w:divBdr>
              <w:divsChild>
                <w:div w:id="1459569447">
                  <w:marLeft w:val="0"/>
                  <w:marRight w:val="0"/>
                  <w:marTop w:val="0"/>
                  <w:marBottom w:val="0"/>
                  <w:divBdr>
                    <w:top w:val="none" w:sz="0" w:space="0" w:color="auto"/>
                    <w:left w:val="none" w:sz="0" w:space="0" w:color="auto"/>
                    <w:bottom w:val="none" w:sz="0" w:space="0" w:color="auto"/>
                    <w:right w:val="none" w:sz="0" w:space="0" w:color="auto"/>
                  </w:divBdr>
                  <w:divsChild>
                    <w:div w:id="1357389858">
                      <w:marLeft w:val="0"/>
                      <w:marRight w:val="0"/>
                      <w:marTop w:val="0"/>
                      <w:marBottom w:val="0"/>
                      <w:divBdr>
                        <w:top w:val="none" w:sz="0" w:space="0" w:color="auto"/>
                        <w:left w:val="none" w:sz="0" w:space="0" w:color="auto"/>
                        <w:bottom w:val="none" w:sz="0" w:space="0" w:color="auto"/>
                        <w:right w:val="none" w:sz="0" w:space="0" w:color="auto"/>
                      </w:divBdr>
                      <w:divsChild>
                        <w:div w:id="161254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88822">
          <w:marLeft w:val="0"/>
          <w:marRight w:val="0"/>
          <w:marTop w:val="0"/>
          <w:marBottom w:val="0"/>
          <w:divBdr>
            <w:top w:val="none" w:sz="0" w:space="0" w:color="auto"/>
            <w:left w:val="none" w:sz="0" w:space="0" w:color="auto"/>
            <w:bottom w:val="none" w:sz="0" w:space="0" w:color="auto"/>
            <w:right w:val="none" w:sz="0" w:space="0" w:color="auto"/>
          </w:divBdr>
          <w:divsChild>
            <w:div w:id="1052272096">
              <w:marLeft w:val="0"/>
              <w:marRight w:val="0"/>
              <w:marTop w:val="0"/>
              <w:marBottom w:val="0"/>
              <w:divBdr>
                <w:top w:val="none" w:sz="0" w:space="0" w:color="auto"/>
                <w:left w:val="none" w:sz="0" w:space="0" w:color="auto"/>
                <w:bottom w:val="none" w:sz="0" w:space="0" w:color="auto"/>
                <w:right w:val="none" w:sz="0" w:space="0" w:color="auto"/>
              </w:divBdr>
            </w:div>
          </w:divsChild>
        </w:div>
        <w:div w:id="1081564431">
          <w:marLeft w:val="149"/>
          <w:marRight w:val="0"/>
          <w:marTop w:val="0"/>
          <w:marBottom w:val="0"/>
          <w:divBdr>
            <w:top w:val="none" w:sz="0" w:space="0" w:color="auto"/>
            <w:left w:val="none" w:sz="0" w:space="0" w:color="auto"/>
            <w:bottom w:val="single" w:sz="6" w:space="0" w:color="E4EAEF"/>
            <w:right w:val="none" w:sz="0" w:space="0" w:color="auto"/>
          </w:divBdr>
          <w:divsChild>
            <w:div w:id="1681196356">
              <w:marLeft w:val="0"/>
              <w:marRight w:val="0"/>
              <w:marTop w:val="0"/>
              <w:marBottom w:val="90"/>
              <w:divBdr>
                <w:top w:val="none" w:sz="0" w:space="0" w:color="auto"/>
                <w:left w:val="none" w:sz="0" w:space="0" w:color="auto"/>
                <w:bottom w:val="none" w:sz="0" w:space="0" w:color="auto"/>
                <w:right w:val="none" w:sz="0" w:space="0" w:color="auto"/>
              </w:divBdr>
              <w:divsChild>
                <w:div w:id="930625779">
                  <w:marLeft w:val="0"/>
                  <w:marRight w:val="0"/>
                  <w:marTop w:val="0"/>
                  <w:marBottom w:val="0"/>
                  <w:divBdr>
                    <w:top w:val="none" w:sz="0" w:space="0" w:color="auto"/>
                    <w:left w:val="none" w:sz="0" w:space="0" w:color="auto"/>
                    <w:bottom w:val="none" w:sz="0" w:space="0" w:color="auto"/>
                    <w:right w:val="none" w:sz="0" w:space="0" w:color="auto"/>
                  </w:divBdr>
                </w:div>
              </w:divsChild>
            </w:div>
            <w:div w:id="1632707041">
              <w:marLeft w:val="0"/>
              <w:marRight w:val="0"/>
              <w:marTop w:val="0"/>
              <w:marBottom w:val="0"/>
              <w:divBdr>
                <w:top w:val="none" w:sz="0" w:space="0" w:color="auto"/>
                <w:left w:val="none" w:sz="0" w:space="0" w:color="auto"/>
                <w:bottom w:val="none" w:sz="0" w:space="0" w:color="auto"/>
                <w:right w:val="none" w:sz="0" w:space="0" w:color="auto"/>
              </w:divBdr>
              <w:divsChild>
                <w:div w:id="1809206897">
                  <w:marLeft w:val="0"/>
                  <w:marRight w:val="0"/>
                  <w:marTop w:val="0"/>
                  <w:marBottom w:val="0"/>
                  <w:divBdr>
                    <w:top w:val="none" w:sz="0" w:space="0" w:color="auto"/>
                    <w:left w:val="none" w:sz="0" w:space="0" w:color="auto"/>
                    <w:bottom w:val="none" w:sz="0" w:space="0" w:color="auto"/>
                    <w:right w:val="none" w:sz="0" w:space="0" w:color="auto"/>
                  </w:divBdr>
                  <w:divsChild>
                    <w:div w:id="1691566110">
                      <w:marLeft w:val="0"/>
                      <w:marRight w:val="0"/>
                      <w:marTop w:val="0"/>
                      <w:marBottom w:val="0"/>
                      <w:divBdr>
                        <w:top w:val="none" w:sz="0" w:space="0" w:color="auto"/>
                        <w:left w:val="none" w:sz="0" w:space="0" w:color="auto"/>
                        <w:bottom w:val="none" w:sz="0" w:space="0" w:color="auto"/>
                        <w:right w:val="none" w:sz="0" w:space="0" w:color="auto"/>
                      </w:divBdr>
                      <w:divsChild>
                        <w:div w:id="2129280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7953303">
          <w:marLeft w:val="0"/>
          <w:marRight w:val="0"/>
          <w:marTop w:val="0"/>
          <w:marBottom w:val="0"/>
          <w:divBdr>
            <w:top w:val="none" w:sz="0" w:space="0" w:color="auto"/>
            <w:left w:val="none" w:sz="0" w:space="0" w:color="auto"/>
            <w:bottom w:val="none" w:sz="0" w:space="0" w:color="auto"/>
            <w:right w:val="none" w:sz="0" w:space="0" w:color="auto"/>
          </w:divBdr>
          <w:divsChild>
            <w:div w:id="549223321">
              <w:marLeft w:val="0"/>
              <w:marRight w:val="0"/>
              <w:marTop w:val="0"/>
              <w:marBottom w:val="0"/>
              <w:divBdr>
                <w:top w:val="none" w:sz="0" w:space="0" w:color="auto"/>
                <w:left w:val="none" w:sz="0" w:space="0" w:color="auto"/>
                <w:bottom w:val="none" w:sz="0" w:space="0" w:color="auto"/>
                <w:right w:val="none" w:sz="0" w:space="0" w:color="auto"/>
              </w:divBdr>
            </w:div>
          </w:divsChild>
        </w:div>
        <w:div w:id="2031644782">
          <w:marLeft w:val="149"/>
          <w:marRight w:val="0"/>
          <w:marTop w:val="0"/>
          <w:marBottom w:val="0"/>
          <w:divBdr>
            <w:top w:val="none" w:sz="0" w:space="0" w:color="auto"/>
            <w:left w:val="none" w:sz="0" w:space="0" w:color="auto"/>
            <w:bottom w:val="single" w:sz="6" w:space="0" w:color="E4EAEF"/>
            <w:right w:val="none" w:sz="0" w:space="0" w:color="auto"/>
          </w:divBdr>
          <w:divsChild>
            <w:div w:id="1520046142">
              <w:marLeft w:val="0"/>
              <w:marRight w:val="0"/>
              <w:marTop w:val="0"/>
              <w:marBottom w:val="90"/>
              <w:divBdr>
                <w:top w:val="none" w:sz="0" w:space="0" w:color="auto"/>
                <w:left w:val="none" w:sz="0" w:space="0" w:color="auto"/>
                <w:bottom w:val="none" w:sz="0" w:space="0" w:color="auto"/>
                <w:right w:val="none" w:sz="0" w:space="0" w:color="auto"/>
              </w:divBdr>
              <w:divsChild>
                <w:div w:id="1426149614">
                  <w:marLeft w:val="0"/>
                  <w:marRight w:val="0"/>
                  <w:marTop w:val="0"/>
                  <w:marBottom w:val="0"/>
                  <w:divBdr>
                    <w:top w:val="none" w:sz="0" w:space="0" w:color="auto"/>
                    <w:left w:val="none" w:sz="0" w:space="0" w:color="auto"/>
                    <w:bottom w:val="none" w:sz="0" w:space="0" w:color="auto"/>
                    <w:right w:val="none" w:sz="0" w:space="0" w:color="auto"/>
                  </w:divBdr>
                </w:div>
              </w:divsChild>
            </w:div>
            <w:div w:id="1588033647">
              <w:marLeft w:val="0"/>
              <w:marRight w:val="0"/>
              <w:marTop w:val="0"/>
              <w:marBottom w:val="0"/>
              <w:divBdr>
                <w:top w:val="none" w:sz="0" w:space="0" w:color="auto"/>
                <w:left w:val="none" w:sz="0" w:space="0" w:color="auto"/>
                <w:bottom w:val="none" w:sz="0" w:space="0" w:color="auto"/>
                <w:right w:val="none" w:sz="0" w:space="0" w:color="auto"/>
              </w:divBdr>
              <w:divsChild>
                <w:div w:id="2060938183">
                  <w:marLeft w:val="0"/>
                  <w:marRight w:val="0"/>
                  <w:marTop w:val="0"/>
                  <w:marBottom w:val="0"/>
                  <w:divBdr>
                    <w:top w:val="none" w:sz="0" w:space="0" w:color="auto"/>
                    <w:left w:val="none" w:sz="0" w:space="0" w:color="auto"/>
                    <w:bottom w:val="none" w:sz="0" w:space="0" w:color="auto"/>
                    <w:right w:val="none" w:sz="0" w:space="0" w:color="auto"/>
                  </w:divBdr>
                  <w:divsChild>
                    <w:div w:id="695733195">
                      <w:marLeft w:val="0"/>
                      <w:marRight w:val="0"/>
                      <w:marTop w:val="0"/>
                      <w:marBottom w:val="0"/>
                      <w:divBdr>
                        <w:top w:val="none" w:sz="0" w:space="0" w:color="auto"/>
                        <w:left w:val="none" w:sz="0" w:space="0" w:color="auto"/>
                        <w:bottom w:val="none" w:sz="0" w:space="0" w:color="auto"/>
                        <w:right w:val="none" w:sz="0" w:space="0" w:color="auto"/>
                      </w:divBdr>
                      <w:divsChild>
                        <w:div w:id="345600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0971535">
          <w:marLeft w:val="0"/>
          <w:marRight w:val="0"/>
          <w:marTop w:val="0"/>
          <w:marBottom w:val="0"/>
          <w:divBdr>
            <w:top w:val="none" w:sz="0" w:space="0" w:color="auto"/>
            <w:left w:val="none" w:sz="0" w:space="0" w:color="auto"/>
            <w:bottom w:val="none" w:sz="0" w:space="0" w:color="auto"/>
            <w:right w:val="none" w:sz="0" w:space="0" w:color="auto"/>
          </w:divBdr>
          <w:divsChild>
            <w:div w:id="1360354976">
              <w:marLeft w:val="0"/>
              <w:marRight w:val="0"/>
              <w:marTop w:val="0"/>
              <w:marBottom w:val="0"/>
              <w:divBdr>
                <w:top w:val="none" w:sz="0" w:space="0" w:color="auto"/>
                <w:left w:val="none" w:sz="0" w:space="0" w:color="auto"/>
                <w:bottom w:val="none" w:sz="0" w:space="0" w:color="auto"/>
                <w:right w:val="none" w:sz="0" w:space="0" w:color="auto"/>
              </w:divBdr>
            </w:div>
          </w:divsChild>
        </w:div>
        <w:div w:id="260262986">
          <w:marLeft w:val="149"/>
          <w:marRight w:val="0"/>
          <w:marTop w:val="0"/>
          <w:marBottom w:val="0"/>
          <w:divBdr>
            <w:top w:val="none" w:sz="0" w:space="0" w:color="auto"/>
            <w:left w:val="none" w:sz="0" w:space="0" w:color="auto"/>
            <w:bottom w:val="single" w:sz="6" w:space="0" w:color="E4EAEF"/>
            <w:right w:val="none" w:sz="0" w:space="0" w:color="auto"/>
          </w:divBdr>
          <w:divsChild>
            <w:div w:id="1575359574">
              <w:marLeft w:val="0"/>
              <w:marRight w:val="0"/>
              <w:marTop w:val="0"/>
              <w:marBottom w:val="90"/>
              <w:divBdr>
                <w:top w:val="none" w:sz="0" w:space="0" w:color="auto"/>
                <w:left w:val="none" w:sz="0" w:space="0" w:color="auto"/>
                <w:bottom w:val="none" w:sz="0" w:space="0" w:color="auto"/>
                <w:right w:val="none" w:sz="0" w:space="0" w:color="auto"/>
              </w:divBdr>
              <w:divsChild>
                <w:div w:id="2053920099">
                  <w:marLeft w:val="0"/>
                  <w:marRight w:val="0"/>
                  <w:marTop w:val="0"/>
                  <w:marBottom w:val="0"/>
                  <w:divBdr>
                    <w:top w:val="none" w:sz="0" w:space="0" w:color="auto"/>
                    <w:left w:val="none" w:sz="0" w:space="0" w:color="auto"/>
                    <w:bottom w:val="none" w:sz="0" w:space="0" w:color="auto"/>
                    <w:right w:val="none" w:sz="0" w:space="0" w:color="auto"/>
                  </w:divBdr>
                </w:div>
              </w:divsChild>
            </w:div>
            <w:div w:id="407116936">
              <w:marLeft w:val="0"/>
              <w:marRight w:val="0"/>
              <w:marTop w:val="0"/>
              <w:marBottom w:val="0"/>
              <w:divBdr>
                <w:top w:val="none" w:sz="0" w:space="0" w:color="auto"/>
                <w:left w:val="none" w:sz="0" w:space="0" w:color="auto"/>
                <w:bottom w:val="none" w:sz="0" w:space="0" w:color="auto"/>
                <w:right w:val="none" w:sz="0" w:space="0" w:color="auto"/>
              </w:divBdr>
              <w:divsChild>
                <w:div w:id="683634069">
                  <w:marLeft w:val="0"/>
                  <w:marRight w:val="0"/>
                  <w:marTop w:val="0"/>
                  <w:marBottom w:val="0"/>
                  <w:divBdr>
                    <w:top w:val="none" w:sz="0" w:space="0" w:color="auto"/>
                    <w:left w:val="none" w:sz="0" w:space="0" w:color="auto"/>
                    <w:bottom w:val="none" w:sz="0" w:space="0" w:color="auto"/>
                    <w:right w:val="none" w:sz="0" w:space="0" w:color="auto"/>
                  </w:divBdr>
                  <w:divsChild>
                    <w:div w:id="225730080">
                      <w:marLeft w:val="0"/>
                      <w:marRight w:val="0"/>
                      <w:marTop w:val="0"/>
                      <w:marBottom w:val="0"/>
                      <w:divBdr>
                        <w:top w:val="none" w:sz="0" w:space="0" w:color="auto"/>
                        <w:left w:val="none" w:sz="0" w:space="0" w:color="auto"/>
                        <w:bottom w:val="none" w:sz="0" w:space="0" w:color="auto"/>
                        <w:right w:val="none" w:sz="0" w:space="0" w:color="auto"/>
                      </w:divBdr>
                      <w:divsChild>
                        <w:div w:id="1165436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9918847">
          <w:marLeft w:val="0"/>
          <w:marRight w:val="0"/>
          <w:marTop w:val="0"/>
          <w:marBottom w:val="0"/>
          <w:divBdr>
            <w:top w:val="none" w:sz="0" w:space="0" w:color="auto"/>
            <w:left w:val="none" w:sz="0" w:space="0" w:color="auto"/>
            <w:bottom w:val="none" w:sz="0" w:space="0" w:color="auto"/>
            <w:right w:val="none" w:sz="0" w:space="0" w:color="auto"/>
          </w:divBdr>
          <w:divsChild>
            <w:div w:id="1407193743">
              <w:marLeft w:val="0"/>
              <w:marRight w:val="0"/>
              <w:marTop w:val="0"/>
              <w:marBottom w:val="0"/>
              <w:divBdr>
                <w:top w:val="none" w:sz="0" w:space="0" w:color="auto"/>
                <w:left w:val="none" w:sz="0" w:space="0" w:color="auto"/>
                <w:bottom w:val="none" w:sz="0" w:space="0" w:color="auto"/>
                <w:right w:val="none" w:sz="0" w:space="0" w:color="auto"/>
              </w:divBdr>
            </w:div>
          </w:divsChild>
        </w:div>
        <w:div w:id="1992521885">
          <w:marLeft w:val="149"/>
          <w:marRight w:val="0"/>
          <w:marTop w:val="0"/>
          <w:marBottom w:val="0"/>
          <w:divBdr>
            <w:top w:val="none" w:sz="0" w:space="0" w:color="auto"/>
            <w:left w:val="none" w:sz="0" w:space="0" w:color="auto"/>
            <w:bottom w:val="single" w:sz="6" w:space="0" w:color="E4EAEF"/>
            <w:right w:val="none" w:sz="0" w:space="0" w:color="auto"/>
          </w:divBdr>
          <w:divsChild>
            <w:div w:id="1659142079">
              <w:marLeft w:val="0"/>
              <w:marRight w:val="0"/>
              <w:marTop w:val="0"/>
              <w:marBottom w:val="90"/>
              <w:divBdr>
                <w:top w:val="none" w:sz="0" w:space="0" w:color="auto"/>
                <w:left w:val="none" w:sz="0" w:space="0" w:color="auto"/>
                <w:bottom w:val="none" w:sz="0" w:space="0" w:color="auto"/>
                <w:right w:val="none" w:sz="0" w:space="0" w:color="auto"/>
              </w:divBdr>
              <w:divsChild>
                <w:div w:id="976687418">
                  <w:marLeft w:val="0"/>
                  <w:marRight w:val="0"/>
                  <w:marTop w:val="0"/>
                  <w:marBottom w:val="0"/>
                  <w:divBdr>
                    <w:top w:val="none" w:sz="0" w:space="0" w:color="auto"/>
                    <w:left w:val="none" w:sz="0" w:space="0" w:color="auto"/>
                    <w:bottom w:val="none" w:sz="0" w:space="0" w:color="auto"/>
                    <w:right w:val="none" w:sz="0" w:space="0" w:color="auto"/>
                  </w:divBdr>
                </w:div>
              </w:divsChild>
            </w:div>
            <w:div w:id="659886388">
              <w:marLeft w:val="0"/>
              <w:marRight w:val="0"/>
              <w:marTop w:val="0"/>
              <w:marBottom w:val="0"/>
              <w:divBdr>
                <w:top w:val="none" w:sz="0" w:space="0" w:color="auto"/>
                <w:left w:val="none" w:sz="0" w:space="0" w:color="auto"/>
                <w:bottom w:val="none" w:sz="0" w:space="0" w:color="auto"/>
                <w:right w:val="none" w:sz="0" w:space="0" w:color="auto"/>
              </w:divBdr>
              <w:divsChild>
                <w:div w:id="670914230">
                  <w:marLeft w:val="0"/>
                  <w:marRight w:val="0"/>
                  <w:marTop w:val="0"/>
                  <w:marBottom w:val="0"/>
                  <w:divBdr>
                    <w:top w:val="none" w:sz="0" w:space="0" w:color="auto"/>
                    <w:left w:val="none" w:sz="0" w:space="0" w:color="auto"/>
                    <w:bottom w:val="none" w:sz="0" w:space="0" w:color="auto"/>
                    <w:right w:val="none" w:sz="0" w:space="0" w:color="auto"/>
                  </w:divBdr>
                  <w:divsChild>
                    <w:div w:id="1364093060">
                      <w:marLeft w:val="0"/>
                      <w:marRight w:val="0"/>
                      <w:marTop w:val="0"/>
                      <w:marBottom w:val="0"/>
                      <w:divBdr>
                        <w:top w:val="none" w:sz="0" w:space="0" w:color="auto"/>
                        <w:left w:val="none" w:sz="0" w:space="0" w:color="auto"/>
                        <w:bottom w:val="none" w:sz="0" w:space="0" w:color="auto"/>
                        <w:right w:val="none" w:sz="0" w:space="0" w:color="auto"/>
                      </w:divBdr>
                      <w:divsChild>
                        <w:div w:id="630748367">
                          <w:marLeft w:val="0"/>
                          <w:marRight w:val="0"/>
                          <w:marTop w:val="0"/>
                          <w:marBottom w:val="0"/>
                          <w:divBdr>
                            <w:top w:val="none" w:sz="0" w:space="0" w:color="auto"/>
                            <w:left w:val="none" w:sz="0" w:space="0" w:color="auto"/>
                            <w:bottom w:val="none" w:sz="0" w:space="0" w:color="auto"/>
                            <w:right w:val="none" w:sz="0" w:space="0" w:color="auto"/>
                          </w:divBdr>
                          <w:divsChild>
                            <w:div w:id="1852983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424706">
          <w:marLeft w:val="0"/>
          <w:marRight w:val="0"/>
          <w:marTop w:val="0"/>
          <w:marBottom w:val="0"/>
          <w:divBdr>
            <w:top w:val="none" w:sz="0" w:space="0" w:color="auto"/>
            <w:left w:val="none" w:sz="0" w:space="0" w:color="auto"/>
            <w:bottom w:val="none" w:sz="0" w:space="0" w:color="auto"/>
            <w:right w:val="none" w:sz="0" w:space="0" w:color="auto"/>
          </w:divBdr>
          <w:divsChild>
            <w:div w:id="1062170845">
              <w:marLeft w:val="0"/>
              <w:marRight w:val="0"/>
              <w:marTop w:val="0"/>
              <w:marBottom w:val="0"/>
              <w:divBdr>
                <w:top w:val="none" w:sz="0" w:space="0" w:color="auto"/>
                <w:left w:val="none" w:sz="0" w:space="0" w:color="auto"/>
                <w:bottom w:val="none" w:sz="0" w:space="0" w:color="auto"/>
                <w:right w:val="none" w:sz="0" w:space="0" w:color="auto"/>
              </w:divBdr>
            </w:div>
          </w:divsChild>
        </w:div>
        <w:div w:id="1557283028">
          <w:marLeft w:val="149"/>
          <w:marRight w:val="0"/>
          <w:marTop w:val="0"/>
          <w:marBottom w:val="0"/>
          <w:divBdr>
            <w:top w:val="none" w:sz="0" w:space="0" w:color="auto"/>
            <w:left w:val="none" w:sz="0" w:space="0" w:color="auto"/>
            <w:bottom w:val="single" w:sz="6" w:space="0" w:color="E4EAEF"/>
            <w:right w:val="none" w:sz="0" w:space="0" w:color="auto"/>
          </w:divBdr>
          <w:divsChild>
            <w:div w:id="957027416">
              <w:marLeft w:val="0"/>
              <w:marRight w:val="0"/>
              <w:marTop w:val="0"/>
              <w:marBottom w:val="90"/>
              <w:divBdr>
                <w:top w:val="none" w:sz="0" w:space="0" w:color="auto"/>
                <w:left w:val="none" w:sz="0" w:space="0" w:color="auto"/>
                <w:bottom w:val="none" w:sz="0" w:space="0" w:color="auto"/>
                <w:right w:val="none" w:sz="0" w:space="0" w:color="auto"/>
              </w:divBdr>
              <w:divsChild>
                <w:div w:id="101925240">
                  <w:marLeft w:val="0"/>
                  <w:marRight w:val="0"/>
                  <w:marTop w:val="0"/>
                  <w:marBottom w:val="0"/>
                  <w:divBdr>
                    <w:top w:val="none" w:sz="0" w:space="0" w:color="auto"/>
                    <w:left w:val="none" w:sz="0" w:space="0" w:color="auto"/>
                    <w:bottom w:val="none" w:sz="0" w:space="0" w:color="auto"/>
                    <w:right w:val="none" w:sz="0" w:space="0" w:color="auto"/>
                  </w:divBdr>
                </w:div>
              </w:divsChild>
            </w:div>
            <w:div w:id="1747722021">
              <w:marLeft w:val="0"/>
              <w:marRight w:val="0"/>
              <w:marTop w:val="0"/>
              <w:marBottom w:val="0"/>
              <w:divBdr>
                <w:top w:val="none" w:sz="0" w:space="0" w:color="auto"/>
                <w:left w:val="none" w:sz="0" w:space="0" w:color="auto"/>
                <w:bottom w:val="none" w:sz="0" w:space="0" w:color="auto"/>
                <w:right w:val="none" w:sz="0" w:space="0" w:color="auto"/>
              </w:divBdr>
              <w:divsChild>
                <w:div w:id="2085184051">
                  <w:marLeft w:val="0"/>
                  <w:marRight w:val="0"/>
                  <w:marTop w:val="0"/>
                  <w:marBottom w:val="0"/>
                  <w:divBdr>
                    <w:top w:val="none" w:sz="0" w:space="0" w:color="auto"/>
                    <w:left w:val="none" w:sz="0" w:space="0" w:color="auto"/>
                    <w:bottom w:val="none" w:sz="0" w:space="0" w:color="auto"/>
                    <w:right w:val="none" w:sz="0" w:space="0" w:color="auto"/>
                  </w:divBdr>
                  <w:divsChild>
                    <w:div w:id="377751736">
                      <w:marLeft w:val="0"/>
                      <w:marRight w:val="0"/>
                      <w:marTop w:val="0"/>
                      <w:marBottom w:val="0"/>
                      <w:divBdr>
                        <w:top w:val="none" w:sz="0" w:space="0" w:color="auto"/>
                        <w:left w:val="none" w:sz="0" w:space="0" w:color="auto"/>
                        <w:bottom w:val="none" w:sz="0" w:space="0" w:color="auto"/>
                        <w:right w:val="none" w:sz="0" w:space="0" w:color="auto"/>
                      </w:divBdr>
                      <w:divsChild>
                        <w:div w:id="1948465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6791">
          <w:marLeft w:val="0"/>
          <w:marRight w:val="0"/>
          <w:marTop w:val="0"/>
          <w:marBottom w:val="0"/>
          <w:divBdr>
            <w:top w:val="none" w:sz="0" w:space="0" w:color="auto"/>
            <w:left w:val="none" w:sz="0" w:space="0" w:color="auto"/>
            <w:bottom w:val="none" w:sz="0" w:space="0" w:color="auto"/>
            <w:right w:val="none" w:sz="0" w:space="0" w:color="auto"/>
          </w:divBdr>
          <w:divsChild>
            <w:div w:id="245382365">
              <w:marLeft w:val="0"/>
              <w:marRight w:val="0"/>
              <w:marTop w:val="0"/>
              <w:marBottom w:val="0"/>
              <w:divBdr>
                <w:top w:val="none" w:sz="0" w:space="0" w:color="auto"/>
                <w:left w:val="none" w:sz="0" w:space="0" w:color="auto"/>
                <w:bottom w:val="none" w:sz="0" w:space="0" w:color="auto"/>
                <w:right w:val="none" w:sz="0" w:space="0" w:color="auto"/>
              </w:divBdr>
            </w:div>
          </w:divsChild>
        </w:div>
        <w:div w:id="1479767927">
          <w:marLeft w:val="149"/>
          <w:marRight w:val="0"/>
          <w:marTop w:val="0"/>
          <w:marBottom w:val="0"/>
          <w:divBdr>
            <w:top w:val="none" w:sz="0" w:space="0" w:color="auto"/>
            <w:left w:val="none" w:sz="0" w:space="0" w:color="auto"/>
            <w:bottom w:val="single" w:sz="6" w:space="0" w:color="E4EAEF"/>
            <w:right w:val="none" w:sz="0" w:space="0" w:color="auto"/>
          </w:divBdr>
          <w:divsChild>
            <w:div w:id="1323119087">
              <w:marLeft w:val="0"/>
              <w:marRight w:val="0"/>
              <w:marTop w:val="0"/>
              <w:marBottom w:val="90"/>
              <w:divBdr>
                <w:top w:val="none" w:sz="0" w:space="0" w:color="auto"/>
                <w:left w:val="none" w:sz="0" w:space="0" w:color="auto"/>
                <w:bottom w:val="none" w:sz="0" w:space="0" w:color="auto"/>
                <w:right w:val="none" w:sz="0" w:space="0" w:color="auto"/>
              </w:divBdr>
              <w:divsChild>
                <w:div w:id="855775883">
                  <w:marLeft w:val="0"/>
                  <w:marRight w:val="0"/>
                  <w:marTop w:val="0"/>
                  <w:marBottom w:val="0"/>
                  <w:divBdr>
                    <w:top w:val="none" w:sz="0" w:space="0" w:color="auto"/>
                    <w:left w:val="none" w:sz="0" w:space="0" w:color="auto"/>
                    <w:bottom w:val="none" w:sz="0" w:space="0" w:color="auto"/>
                    <w:right w:val="none" w:sz="0" w:space="0" w:color="auto"/>
                  </w:divBdr>
                </w:div>
              </w:divsChild>
            </w:div>
            <w:div w:id="602498855">
              <w:marLeft w:val="0"/>
              <w:marRight w:val="0"/>
              <w:marTop w:val="0"/>
              <w:marBottom w:val="0"/>
              <w:divBdr>
                <w:top w:val="none" w:sz="0" w:space="0" w:color="auto"/>
                <w:left w:val="none" w:sz="0" w:space="0" w:color="auto"/>
                <w:bottom w:val="none" w:sz="0" w:space="0" w:color="auto"/>
                <w:right w:val="none" w:sz="0" w:space="0" w:color="auto"/>
              </w:divBdr>
              <w:divsChild>
                <w:div w:id="2069650112">
                  <w:marLeft w:val="0"/>
                  <w:marRight w:val="0"/>
                  <w:marTop w:val="0"/>
                  <w:marBottom w:val="0"/>
                  <w:divBdr>
                    <w:top w:val="none" w:sz="0" w:space="0" w:color="auto"/>
                    <w:left w:val="none" w:sz="0" w:space="0" w:color="auto"/>
                    <w:bottom w:val="none" w:sz="0" w:space="0" w:color="auto"/>
                    <w:right w:val="none" w:sz="0" w:space="0" w:color="auto"/>
                  </w:divBdr>
                  <w:divsChild>
                    <w:div w:id="2054384510">
                      <w:marLeft w:val="0"/>
                      <w:marRight w:val="0"/>
                      <w:marTop w:val="0"/>
                      <w:marBottom w:val="0"/>
                      <w:divBdr>
                        <w:top w:val="none" w:sz="0" w:space="0" w:color="auto"/>
                        <w:left w:val="none" w:sz="0" w:space="0" w:color="auto"/>
                        <w:bottom w:val="none" w:sz="0" w:space="0" w:color="auto"/>
                        <w:right w:val="none" w:sz="0" w:space="0" w:color="auto"/>
                      </w:divBdr>
                      <w:divsChild>
                        <w:div w:id="1305045970">
                          <w:marLeft w:val="0"/>
                          <w:marRight w:val="0"/>
                          <w:marTop w:val="0"/>
                          <w:marBottom w:val="0"/>
                          <w:divBdr>
                            <w:top w:val="none" w:sz="0" w:space="0" w:color="auto"/>
                            <w:left w:val="none" w:sz="0" w:space="0" w:color="auto"/>
                            <w:bottom w:val="none" w:sz="0" w:space="0" w:color="auto"/>
                            <w:right w:val="none" w:sz="0" w:space="0" w:color="auto"/>
                          </w:divBdr>
                          <w:divsChild>
                            <w:div w:id="70767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8659391">
          <w:marLeft w:val="0"/>
          <w:marRight w:val="0"/>
          <w:marTop w:val="0"/>
          <w:marBottom w:val="0"/>
          <w:divBdr>
            <w:top w:val="none" w:sz="0" w:space="0" w:color="auto"/>
            <w:left w:val="none" w:sz="0" w:space="0" w:color="auto"/>
            <w:bottom w:val="none" w:sz="0" w:space="0" w:color="auto"/>
            <w:right w:val="none" w:sz="0" w:space="0" w:color="auto"/>
          </w:divBdr>
          <w:divsChild>
            <w:div w:id="885260563">
              <w:marLeft w:val="0"/>
              <w:marRight w:val="0"/>
              <w:marTop w:val="0"/>
              <w:marBottom w:val="0"/>
              <w:divBdr>
                <w:top w:val="none" w:sz="0" w:space="0" w:color="auto"/>
                <w:left w:val="none" w:sz="0" w:space="0" w:color="auto"/>
                <w:bottom w:val="none" w:sz="0" w:space="0" w:color="auto"/>
                <w:right w:val="none" w:sz="0" w:space="0" w:color="auto"/>
              </w:divBdr>
            </w:div>
          </w:divsChild>
        </w:div>
        <w:div w:id="1364405054">
          <w:marLeft w:val="149"/>
          <w:marRight w:val="0"/>
          <w:marTop w:val="0"/>
          <w:marBottom w:val="0"/>
          <w:divBdr>
            <w:top w:val="none" w:sz="0" w:space="0" w:color="auto"/>
            <w:left w:val="none" w:sz="0" w:space="0" w:color="auto"/>
            <w:bottom w:val="single" w:sz="6" w:space="0" w:color="E4EAEF"/>
            <w:right w:val="none" w:sz="0" w:space="0" w:color="auto"/>
          </w:divBdr>
          <w:divsChild>
            <w:div w:id="433329050">
              <w:marLeft w:val="0"/>
              <w:marRight w:val="0"/>
              <w:marTop w:val="0"/>
              <w:marBottom w:val="90"/>
              <w:divBdr>
                <w:top w:val="none" w:sz="0" w:space="0" w:color="auto"/>
                <w:left w:val="none" w:sz="0" w:space="0" w:color="auto"/>
                <w:bottom w:val="none" w:sz="0" w:space="0" w:color="auto"/>
                <w:right w:val="none" w:sz="0" w:space="0" w:color="auto"/>
              </w:divBdr>
              <w:divsChild>
                <w:div w:id="1156649479">
                  <w:marLeft w:val="0"/>
                  <w:marRight w:val="0"/>
                  <w:marTop w:val="0"/>
                  <w:marBottom w:val="0"/>
                  <w:divBdr>
                    <w:top w:val="none" w:sz="0" w:space="0" w:color="auto"/>
                    <w:left w:val="none" w:sz="0" w:space="0" w:color="auto"/>
                    <w:bottom w:val="none" w:sz="0" w:space="0" w:color="auto"/>
                    <w:right w:val="none" w:sz="0" w:space="0" w:color="auto"/>
                  </w:divBdr>
                </w:div>
              </w:divsChild>
            </w:div>
            <w:div w:id="950404138">
              <w:marLeft w:val="0"/>
              <w:marRight w:val="0"/>
              <w:marTop w:val="0"/>
              <w:marBottom w:val="0"/>
              <w:divBdr>
                <w:top w:val="none" w:sz="0" w:space="0" w:color="auto"/>
                <w:left w:val="none" w:sz="0" w:space="0" w:color="auto"/>
                <w:bottom w:val="none" w:sz="0" w:space="0" w:color="auto"/>
                <w:right w:val="none" w:sz="0" w:space="0" w:color="auto"/>
              </w:divBdr>
              <w:divsChild>
                <w:div w:id="1861624759">
                  <w:marLeft w:val="0"/>
                  <w:marRight w:val="0"/>
                  <w:marTop w:val="0"/>
                  <w:marBottom w:val="0"/>
                  <w:divBdr>
                    <w:top w:val="none" w:sz="0" w:space="0" w:color="auto"/>
                    <w:left w:val="none" w:sz="0" w:space="0" w:color="auto"/>
                    <w:bottom w:val="none" w:sz="0" w:space="0" w:color="auto"/>
                    <w:right w:val="none" w:sz="0" w:space="0" w:color="auto"/>
                  </w:divBdr>
                  <w:divsChild>
                    <w:div w:id="1670325987">
                      <w:marLeft w:val="0"/>
                      <w:marRight w:val="0"/>
                      <w:marTop w:val="0"/>
                      <w:marBottom w:val="0"/>
                      <w:divBdr>
                        <w:top w:val="none" w:sz="0" w:space="0" w:color="auto"/>
                        <w:left w:val="none" w:sz="0" w:space="0" w:color="auto"/>
                        <w:bottom w:val="none" w:sz="0" w:space="0" w:color="auto"/>
                        <w:right w:val="none" w:sz="0" w:space="0" w:color="auto"/>
                      </w:divBdr>
                      <w:divsChild>
                        <w:div w:id="199814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2098113">
          <w:marLeft w:val="0"/>
          <w:marRight w:val="0"/>
          <w:marTop w:val="0"/>
          <w:marBottom w:val="0"/>
          <w:divBdr>
            <w:top w:val="none" w:sz="0" w:space="0" w:color="auto"/>
            <w:left w:val="none" w:sz="0" w:space="0" w:color="auto"/>
            <w:bottom w:val="none" w:sz="0" w:space="0" w:color="auto"/>
            <w:right w:val="none" w:sz="0" w:space="0" w:color="auto"/>
          </w:divBdr>
          <w:divsChild>
            <w:div w:id="2131391154">
              <w:marLeft w:val="0"/>
              <w:marRight w:val="0"/>
              <w:marTop w:val="0"/>
              <w:marBottom w:val="0"/>
              <w:divBdr>
                <w:top w:val="none" w:sz="0" w:space="0" w:color="auto"/>
                <w:left w:val="none" w:sz="0" w:space="0" w:color="auto"/>
                <w:bottom w:val="none" w:sz="0" w:space="0" w:color="auto"/>
                <w:right w:val="none" w:sz="0" w:space="0" w:color="auto"/>
              </w:divBdr>
            </w:div>
          </w:divsChild>
        </w:div>
        <w:div w:id="955794519">
          <w:marLeft w:val="149"/>
          <w:marRight w:val="0"/>
          <w:marTop w:val="0"/>
          <w:marBottom w:val="0"/>
          <w:divBdr>
            <w:top w:val="none" w:sz="0" w:space="0" w:color="auto"/>
            <w:left w:val="none" w:sz="0" w:space="0" w:color="auto"/>
            <w:bottom w:val="single" w:sz="6" w:space="0" w:color="E4EAEF"/>
            <w:right w:val="none" w:sz="0" w:space="0" w:color="auto"/>
          </w:divBdr>
          <w:divsChild>
            <w:div w:id="756828268">
              <w:marLeft w:val="0"/>
              <w:marRight w:val="0"/>
              <w:marTop w:val="0"/>
              <w:marBottom w:val="90"/>
              <w:divBdr>
                <w:top w:val="none" w:sz="0" w:space="0" w:color="auto"/>
                <w:left w:val="none" w:sz="0" w:space="0" w:color="auto"/>
                <w:bottom w:val="none" w:sz="0" w:space="0" w:color="auto"/>
                <w:right w:val="none" w:sz="0" w:space="0" w:color="auto"/>
              </w:divBdr>
              <w:divsChild>
                <w:div w:id="1117258667">
                  <w:marLeft w:val="0"/>
                  <w:marRight w:val="0"/>
                  <w:marTop w:val="0"/>
                  <w:marBottom w:val="0"/>
                  <w:divBdr>
                    <w:top w:val="none" w:sz="0" w:space="0" w:color="auto"/>
                    <w:left w:val="none" w:sz="0" w:space="0" w:color="auto"/>
                    <w:bottom w:val="none" w:sz="0" w:space="0" w:color="auto"/>
                    <w:right w:val="none" w:sz="0" w:space="0" w:color="auto"/>
                  </w:divBdr>
                </w:div>
              </w:divsChild>
            </w:div>
            <w:div w:id="1555580454">
              <w:marLeft w:val="0"/>
              <w:marRight w:val="0"/>
              <w:marTop w:val="0"/>
              <w:marBottom w:val="0"/>
              <w:divBdr>
                <w:top w:val="none" w:sz="0" w:space="0" w:color="auto"/>
                <w:left w:val="none" w:sz="0" w:space="0" w:color="auto"/>
                <w:bottom w:val="none" w:sz="0" w:space="0" w:color="auto"/>
                <w:right w:val="none" w:sz="0" w:space="0" w:color="auto"/>
              </w:divBdr>
              <w:divsChild>
                <w:div w:id="553935197">
                  <w:marLeft w:val="0"/>
                  <w:marRight w:val="0"/>
                  <w:marTop w:val="0"/>
                  <w:marBottom w:val="0"/>
                  <w:divBdr>
                    <w:top w:val="none" w:sz="0" w:space="0" w:color="auto"/>
                    <w:left w:val="none" w:sz="0" w:space="0" w:color="auto"/>
                    <w:bottom w:val="none" w:sz="0" w:space="0" w:color="auto"/>
                    <w:right w:val="none" w:sz="0" w:space="0" w:color="auto"/>
                  </w:divBdr>
                  <w:divsChild>
                    <w:div w:id="984164883">
                      <w:marLeft w:val="0"/>
                      <w:marRight w:val="0"/>
                      <w:marTop w:val="0"/>
                      <w:marBottom w:val="0"/>
                      <w:divBdr>
                        <w:top w:val="none" w:sz="0" w:space="0" w:color="auto"/>
                        <w:left w:val="none" w:sz="0" w:space="0" w:color="auto"/>
                        <w:bottom w:val="none" w:sz="0" w:space="0" w:color="auto"/>
                        <w:right w:val="none" w:sz="0" w:space="0" w:color="auto"/>
                      </w:divBdr>
                      <w:divsChild>
                        <w:div w:id="1880509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9842803">
          <w:marLeft w:val="0"/>
          <w:marRight w:val="0"/>
          <w:marTop w:val="0"/>
          <w:marBottom w:val="0"/>
          <w:divBdr>
            <w:top w:val="none" w:sz="0" w:space="0" w:color="auto"/>
            <w:left w:val="none" w:sz="0" w:space="0" w:color="auto"/>
            <w:bottom w:val="none" w:sz="0" w:space="0" w:color="auto"/>
            <w:right w:val="none" w:sz="0" w:space="0" w:color="auto"/>
          </w:divBdr>
          <w:divsChild>
            <w:div w:id="1329793342">
              <w:marLeft w:val="0"/>
              <w:marRight w:val="0"/>
              <w:marTop w:val="0"/>
              <w:marBottom w:val="0"/>
              <w:divBdr>
                <w:top w:val="none" w:sz="0" w:space="0" w:color="auto"/>
                <w:left w:val="none" w:sz="0" w:space="0" w:color="auto"/>
                <w:bottom w:val="none" w:sz="0" w:space="0" w:color="auto"/>
                <w:right w:val="none" w:sz="0" w:space="0" w:color="auto"/>
              </w:divBdr>
            </w:div>
          </w:divsChild>
        </w:div>
        <w:div w:id="1293515495">
          <w:marLeft w:val="149"/>
          <w:marRight w:val="0"/>
          <w:marTop w:val="0"/>
          <w:marBottom w:val="0"/>
          <w:divBdr>
            <w:top w:val="none" w:sz="0" w:space="0" w:color="auto"/>
            <w:left w:val="none" w:sz="0" w:space="0" w:color="auto"/>
            <w:bottom w:val="single" w:sz="6" w:space="0" w:color="E4EAEF"/>
            <w:right w:val="none" w:sz="0" w:space="0" w:color="auto"/>
          </w:divBdr>
          <w:divsChild>
            <w:div w:id="1749379706">
              <w:marLeft w:val="0"/>
              <w:marRight w:val="0"/>
              <w:marTop w:val="0"/>
              <w:marBottom w:val="90"/>
              <w:divBdr>
                <w:top w:val="none" w:sz="0" w:space="0" w:color="auto"/>
                <w:left w:val="none" w:sz="0" w:space="0" w:color="auto"/>
                <w:bottom w:val="none" w:sz="0" w:space="0" w:color="auto"/>
                <w:right w:val="none" w:sz="0" w:space="0" w:color="auto"/>
              </w:divBdr>
              <w:divsChild>
                <w:div w:id="827482578">
                  <w:marLeft w:val="0"/>
                  <w:marRight w:val="0"/>
                  <w:marTop w:val="0"/>
                  <w:marBottom w:val="0"/>
                  <w:divBdr>
                    <w:top w:val="none" w:sz="0" w:space="0" w:color="auto"/>
                    <w:left w:val="none" w:sz="0" w:space="0" w:color="auto"/>
                    <w:bottom w:val="none" w:sz="0" w:space="0" w:color="auto"/>
                    <w:right w:val="none" w:sz="0" w:space="0" w:color="auto"/>
                  </w:divBdr>
                </w:div>
              </w:divsChild>
            </w:div>
            <w:div w:id="1006253819">
              <w:marLeft w:val="0"/>
              <w:marRight w:val="0"/>
              <w:marTop w:val="0"/>
              <w:marBottom w:val="0"/>
              <w:divBdr>
                <w:top w:val="none" w:sz="0" w:space="0" w:color="auto"/>
                <w:left w:val="none" w:sz="0" w:space="0" w:color="auto"/>
                <w:bottom w:val="none" w:sz="0" w:space="0" w:color="auto"/>
                <w:right w:val="none" w:sz="0" w:space="0" w:color="auto"/>
              </w:divBdr>
              <w:divsChild>
                <w:div w:id="377314645">
                  <w:marLeft w:val="0"/>
                  <w:marRight w:val="0"/>
                  <w:marTop w:val="0"/>
                  <w:marBottom w:val="0"/>
                  <w:divBdr>
                    <w:top w:val="none" w:sz="0" w:space="0" w:color="auto"/>
                    <w:left w:val="none" w:sz="0" w:space="0" w:color="auto"/>
                    <w:bottom w:val="none" w:sz="0" w:space="0" w:color="auto"/>
                    <w:right w:val="none" w:sz="0" w:space="0" w:color="auto"/>
                  </w:divBdr>
                  <w:divsChild>
                    <w:div w:id="1204100809">
                      <w:marLeft w:val="0"/>
                      <w:marRight w:val="0"/>
                      <w:marTop w:val="0"/>
                      <w:marBottom w:val="0"/>
                      <w:divBdr>
                        <w:top w:val="none" w:sz="0" w:space="0" w:color="auto"/>
                        <w:left w:val="none" w:sz="0" w:space="0" w:color="auto"/>
                        <w:bottom w:val="none" w:sz="0" w:space="0" w:color="auto"/>
                        <w:right w:val="none" w:sz="0" w:space="0" w:color="auto"/>
                      </w:divBdr>
                      <w:divsChild>
                        <w:div w:id="185502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0282228">
          <w:marLeft w:val="0"/>
          <w:marRight w:val="0"/>
          <w:marTop w:val="0"/>
          <w:marBottom w:val="0"/>
          <w:divBdr>
            <w:top w:val="none" w:sz="0" w:space="0" w:color="auto"/>
            <w:left w:val="none" w:sz="0" w:space="0" w:color="auto"/>
            <w:bottom w:val="none" w:sz="0" w:space="0" w:color="auto"/>
            <w:right w:val="none" w:sz="0" w:space="0" w:color="auto"/>
          </w:divBdr>
          <w:divsChild>
            <w:div w:id="217280835">
              <w:marLeft w:val="0"/>
              <w:marRight w:val="0"/>
              <w:marTop w:val="0"/>
              <w:marBottom w:val="0"/>
              <w:divBdr>
                <w:top w:val="none" w:sz="0" w:space="0" w:color="auto"/>
                <w:left w:val="none" w:sz="0" w:space="0" w:color="auto"/>
                <w:bottom w:val="none" w:sz="0" w:space="0" w:color="auto"/>
                <w:right w:val="none" w:sz="0" w:space="0" w:color="auto"/>
              </w:divBdr>
            </w:div>
          </w:divsChild>
        </w:div>
        <w:div w:id="1559822457">
          <w:marLeft w:val="149"/>
          <w:marRight w:val="0"/>
          <w:marTop w:val="0"/>
          <w:marBottom w:val="0"/>
          <w:divBdr>
            <w:top w:val="none" w:sz="0" w:space="0" w:color="auto"/>
            <w:left w:val="none" w:sz="0" w:space="0" w:color="auto"/>
            <w:bottom w:val="single" w:sz="6" w:space="0" w:color="E4EAEF"/>
            <w:right w:val="none" w:sz="0" w:space="0" w:color="auto"/>
          </w:divBdr>
          <w:divsChild>
            <w:div w:id="905722117">
              <w:marLeft w:val="0"/>
              <w:marRight w:val="0"/>
              <w:marTop w:val="0"/>
              <w:marBottom w:val="90"/>
              <w:divBdr>
                <w:top w:val="none" w:sz="0" w:space="0" w:color="auto"/>
                <w:left w:val="none" w:sz="0" w:space="0" w:color="auto"/>
                <w:bottom w:val="none" w:sz="0" w:space="0" w:color="auto"/>
                <w:right w:val="none" w:sz="0" w:space="0" w:color="auto"/>
              </w:divBdr>
              <w:divsChild>
                <w:div w:id="624313160">
                  <w:marLeft w:val="0"/>
                  <w:marRight w:val="0"/>
                  <w:marTop w:val="0"/>
                  <w:marBottom w:val="0"/>
                  <w:divBdr>
                    <w:top w:val="none" w:sz="0" w:space="0" w:color="auto"/>
                    <w:left w:val="none" w:sz="0" w:space="0" w:color="auto"/>
                    <w:bottom w:val="none" w:sz="0" w:space="0" w:color="auto"/>
                    <w:right w:val="none" w:sz="0" w:space="0" w:color="auto"/>
                  </w:divBdr>
                </w:div>
              </w:divsChild>
            </w:div>
            <w:div w:id="1080714840">
              <w:marLeft w:val="0"/>
              <w:marRight w:val="0"/>
              <w:marTop w:val="0"/>
              <w:marBottom w:val="0"/>
              <w:divBdr>
                <w:top w:val="none" w:sz="0" w:space="0" w:color="auto"/>
                <w:left w:val="none" w:sz="0" w:space="0" w:color="auto"/>
                <w:bottom w:val="none" w:sz="0" w:space="0" w:color="auto"/>
                <w:right w:val="none" w:sz="0" w:space="0" w:color="auto"/>
              </w:divBdr>
              <w:divsChild>
                <w:div w:id="866066549">
                  <w:marLeft w:val="0"/>
                  <w:marRight w:val="0"/>
                  <w:marTop w:val="0"/>
                  <w:marBottom w:val="0"/>
                  <w:divBdr>
                    <w:top w:val="none" w:sz="0" w:space="0" w:color="auto"/>
                    <w:left w:val="none" w:sz="0" w:space="0" w:color="auto"/>
                    <w:bottom w:val="none" w:sz="0" w:space="0" w:color="auto"/>
                    <w:right w:val="none" w:sz="0" w:space="0" w:color="auto"/>
                  </w:divBdr>
                  <w:divsChild>
                    <w:div w:id="231741166">
                      <w:marLeft w:val="0"/>
                      <w:marRight w:val="0"/>
                      <w:marTop w:val="0"/>
                      <w:marBottom w:val="0"/>
                      <w:divBdr>
                        <w:top w:val="none" w:sz="0" w:space="0" w:color="auto"/>
                        <w:left w:val="none" w:sz="0" w:space="0" w:color="auto"/>
                        <w:bottom w:val="none" w:sz="0" w:space="0" w:color="auto"/>
                        <w:right w:val="none" w:sz="0" w:space="0" w:color="auto"/>
                      </w:divBdr>
                      <w:divsChild>
                        <w:div w:id="456920876">
                          <w:marLeft w:val="0"/>
                          <w:marRight w:val="0"/>
                          <w:marTop w:val="0"/>
                          <w:marBottom w:val="0"/>
                          <w:divBdr>
                            <w:top w:val="none" w:sz="0" w:space="0" w:color="auto"/>
                            <w:left w:val="none" w:sz="0" w:space="0" w:color="auto"/>
                            <w:bottom w:val="none" w:sz="0" w:space="0" w:color="auto"/>
                            <w:right w:val="none" w:sz="0" w:space="0" w:color="auto"/>
                          </w:divBdr>
                          <w:divsChild>
                            <w:div w:id="17271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5349922">
          <w:marLeft w:val="0"/>
          <w:marRight w:val="0"/>
          <w:marTop w:val="0"/>
          <w:marBottom w:val="0"/>
          <w:divBdr>
            <w:top w:val="none" w:sz="0" w:space="0" w:color="auto"/>
            <w:left w:val="none" w:sz="0" w:space="0" w:color="auto"/>
            <w:bottom w:val="none" w:sz="0" w:space="0" w:color="auto"/>
            <w:right w:val="none" w:sz="0" w:space="0" w:color="auto"/>
          </w:divBdr>
          <w:divsChild>
            <w:div w:id="661618243">
              <w:marLeft w:val="0"/>
              <w:marRight w:val="0"/>
              <w:marTop w:val="0"/>
              <w:marBottom w:val="0"/>
              <w:divBdr>
                <w:top w:val="none" w:sz="0" w:space="0" w:color="auto"/>
                <w:left w:val="none" w:sz="0" w:space="0" w:color="auto"/>
                <w:bottom w:val="none" w:sz="0" w:space="0" w:color="auto"/>
                <w:right w:val="none" w:sz="0" w:space="0" w:color="auto"/>
              </w:divBdr>
            </w:div>
          </w:divsChild>
        </w:div>
        <w:div w:id="780950432">
          <w:marLeft w:val="149"/>
          <w:marRight w:val="0"/>
          <w:marTop w:val="0"/>
          <w:marBottom w:val="0"/>
          <w:divBdr>
            <w:top w:val="none" w:sz="0" w:space="0" w:color="auto"/>
            <w:left w:val="none" w:sz="0" w:space="0" w:color="auto"/>
            <w:bottom w:val="single" w:sz="6" w:space="0" w:color="E4EAEF"/>
            <w:right w:val="none" w:sz="0" w:space="0" w:color="auto"/>
          </w:divBdr>
          <w:divsChild>
            <w:div w:id="928738310">
              <w:marLeft w:val="0"/>
              <w:marRight w:val="0"/>
              <w:marTop w:val="0"/>
              <w:marBottom w:val="90"/>
              <w:divBdr>
                <w:top w:val="none" w:sz="0" w:space="0" w:color="auto"/>
                <w:left w:val="none" w:sz="0" w:space="0" w:color="auto"/>
                <w:bottom w:val="none" w:sz="0" w:space="0" w:color="auto"/>
                <w:right w:val="none" w:sz="0" w:space="0" w:color="auto"/>
              </w:divBdr>
              <w:divsChild>
                <w:div w:id="352457978">
                  <w:marLeft w:val="0"/>
                  <w:marRight w:val="0"/>
                  <w:marTop w:val="0"/>
                  <w:marBottom w:val="0"/>
                  <w:divBdr>
                    <w:top w:val="none" w:sz="0" w:space="0" w:color="auto"/>
                    <w:left w:val="none" w:sz="0" w:space="0" w:color="auto"/>
                    <w:bottom w:val="none" w:sz="0" w:space="0" w:color="auto"/>
                    <w:right w:val="none" w:sz="0" w:space="0" w:color="auto"/>
                  </w:divBdr>
                </w:div>
              </w:divsChild>
            </w:div>
            <w:div w:id="2024279549">
              <w:marLeft w:val="0"/>
              <w:marRight w:val="0"/>
              <w:marTop w:val="0"/>
              <w:marBottom w:val="0"/>
              <w:divBdr>
                <w:top w:val="none" w:sz="0" w:space="0" w:color="auto"/>
                <w:left w:val="none" w:sz="0" w:space="0" w:color="auto"/>
                <w:bottom w:val="none" w:sz="0" w:space="0" w:color="auto"/>
                <w:right w:val="none" w:sz="0" w:space="0" w:color="auto"/>
              </w:divBdr>
              <w:divsChild>
                <w:div w:id="920527390">
                  <w:marLeft w:val="0"/>
                  <w:marRight w:val="0"/>
                  <w:marTop w:val="0"/>
                  <w:marBottom w:val="0"/>
                  <w:divBdr>
                    <w:top w:val="none" w:sz="0" w:space="0" w:color="auto"/>
                    <w:left w:val="none" w:sz="0" w:space="0" w:color="auto"/>
                    <w:bottom w:val="none" w:sz="0" w:space="0" w:color="auto"/>
                    <w:right w:val="none" w:sz="0" w:space="0" w:color="auto"/>
                  </w:divBdr>
                  <w:divsChild>
                    <w:div w:id="821895011">
                      <w:marLeft w:val="0"/>
                      <w:marRight w:val="0"/>
                      <w:marTop w:val="0"/>
                      <w:marBottom w:val="0"/>
                      <w:divBdr>
                        <w:top w:val="none" w:sz="0" w:space="0" w:color="auto"/>
                        <w:left w:val="none" w:sz="0" w:space="0" w:color="auto"/>
                        <w:bottom w:val="none" w:sz="0" w:space="0" w:color="auto"/>
                        <w:right w:val="none" w:sz="0" w:space="0" w:color="auto"/>
                      </w:divBdr>
                      <w:divsChild>
                        <w:div w:id="1379627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790026">
          <w:marLeft w:val="0"/>
          <w:marRight w:val="0"/>
          <w:marTop w:val="0"/>
          <w:marBottom w:val="0"/>
          <w:divBdr>
            <w:top w:val="none" w:sz="0" w:space="0" w:color="auto"/>
            <w:left w:val="none" w:sz="0" w:space="0" w:color="auto"/>
            <w:bottom w:val="none" w:sz="0" w:space="0" w:color="auto"/>
            <w:right w:val="none" w:sz="0" w:space="0" w:color="auto"/>
          </w:divBdr>
          <w:divsChild>
            <w:div w:id="724912072">
              <w:marLeft w:val="0"/>
              <w:marRight w:val="0"/>
              <w:marTop w:val="0"/>
              <w:marBottom w:val="0"/>
              <w:divBdr>
                <w:top w:val="none" w:sz="0" w:space="0" w:color="auto"/>
                <w:left w:val="none" w:sz="0" w:space="0" w:color="auto"/>
                <w:bottom w:val="none" w:sz="0" w:space="0" w:color="auto"/>
                <w:right w:val="none" w:sz="0" w:space="0" w:color="auto"/>
              </w:divBdr>
            </w:div>
          </w:divsChild>
        </w:div>
        <w:div w:id="1487428970">
          <w:marLeft w:val="149"/>
          <w:marRight w:val="0"/>
          <w:marTop w:val="0"/>
          <w:marBottom w:val="0"/>
          <w:divBdr>
            <w:top w:val="none" w:sz="0" w:space="0" w:color="auto"/>
            <w:left w:val="none" w:sz="0" w:space="0" w:color="auto"/>
            <w:bottom w:val="single" w:sz="6" w:space="0" w:color="E4EAEF"/>
            <w:right w:val="none" w:sz="0" w:space="0" w:color="auto"/>
          </w:divBdr>
          <w:divsChild>
            <w:div w:id="31736689">
              <w:marLeft w:val="0"/>
              <w:marRight w:val="0"/>
              <w:marTop w:val="0"/>
              <w:marBottom w:val="90"/>
              <w:divBdr>
                <w:top w:val="none" w:sz="0" w:space="0" w:color="auto"/>
                <w:left w:val="none" w:sz="0" w:space="0" w:color="auto"/>
                <w:bottom w:val="none" w:sz="0" w:space="0" w:color="auto"/>
                <w:right w:val="none" w:sz="0" w:space="0" w:color="auto"/>
              </w:divBdr>
              <w:divsChild>
                <w:div w:id="2112049161">
                  <w:marLeft w:val="0"/>
                  <w:marRight w:val="0"/>
                  <w:marTop w:val="0"/>
                  <w:marBottom w:val="0"/>
                  <w:divBdr>
                    <w:top w:val="none" w:sz="0" w:space="0" w:color="auto"/>
                    <w:left w:val="none" w:sz="0" w:space="0" w:color="auto"/>
                    <w:bottom w:val="none" w:sz="0" w:space="0" w:color="auto"/>
                    <w:right w:val="none" w:sz="0" w:space="0" w:color="auto"/>
                  </w:divBdr>
                </w:div>
              </w:divsChild>
            </w:div>
            <w:div w:id="637225835">
              <w:marLeft w:val="0"/>
              <w:marRight w:val="0"/>
              <w:marTop w:val="0"/>
              <w:marBottom w:val="0"/>
              <w:divBdr>
                <w:top w:val="none" w:sz="0" w:space="0" w:color="auto"/>
                <w:left w:val="none" w:sz="0" w:space="0" w:color="auto"/>
                <w:bottom w:val="none" w:sz="0" w:space="0" w:color="auto"/>
                <w:right w:val="none" w:sz="0" w:space="0" w:color="auto"/>
              </w:divBdr>
              <w:divsChild>
                <w:div w:id="100682842">
                  <w:marLeft w:val="0"/>
                  <w:marRight w:val="0"/>
                  <w:marTop w:val="0"/>
                  <w:marBottom w:val="0"/>
                  <w:divBdr>
                    <w:top w:val="none" w:sz="0" w:space="0" w:color="auto"/>
                    <w:left w:val="none" w:sz="0" w:space="0" w:color="auto"/>
                    <w:bottom w:val="none" w:sz="0" w:space="0" w:color="auto"/>
                    <w:right w:val="none" w:sz="0" w:space="0" w:color="auto"/>
                  </w:divBdr>
                  <w:divsChild>
                    <w:div w:id="2056654178">
                      <w:marLeft w:val="0"/>
                      <w:marRight w:val="0"/>
                      <w:marTop w:val="0"/>
                      <w:marBottom w:val="0"/>
                      <w:divBdr>
                        <w:top w:val="none" w:sz="0" w:space="0" w:color="auto"/>
                        <w:left w:val="none" w:sz="0" w:space="0" w:color="auto"/>
                        <w:bottom w:val="none" w:sz="0" w:space="0" w:color="auto"/>
                        <w:right w:val="none" w:sz="0" w:space="0" w:color="auto"/>
                      </w:divBdr>
                      <w:divsChild>
                        <w:div w:id="1768620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4888923">
          <w:marLeft w:val="0"/>
          <w:marRight w:val="0"/>
          <w:marTop w:val="0"/>
          <w:marBottom w:val="0"/>
          <w:divBdr>
            <w:top w:val="none" w:sz="0" w:space="0" w:color="auto"/>
            <w:left w:val="none" w:sz="0" w:space="0" w:color="auto"/>
            <w:bottom w:val="none" w:sz="0" w:space="0" w:color="auto"/>
            <w:right w:val="none" w:sz="0" w:space="0" w:color="auto"/>
          </w:divBdr>
          <w:divsChild>
            <w:div w:id="1318150300">
              <w:marLeft w:val="0"/>
              <w:marRight w:val="0"/>
              <w:marTop w:val="0"/>
              <w:marBottom w:val="0"/>
              <w:divBdr>
                <w:top w:val="none" w:sz="0" w:space="0" w:color="auto"/>
                <w:left w:val="none" w:sz="0" w:space="0" w:color="auto"/>
                <w:bottom w:val="none" w:sz="0" w:space="0" w:color="auto"/>
                <w:right w:val="none" w:sz="0" w:space="0" w:color="auto"/>
              </w:divBdr>
            </w:div>
          </w:divsChild>
        </w:div>
        <w:div w:id="1870415069">
          <w:marLeft w:val="149"/>
          <w:marRight w:val="0"/>
          <w:marTop w:val="0"/>
          <w:marBottom w:val="0"/>
          <w:divBdr>
            <w:top w:val="none" w:sz="0" w:space="0" w:color="auto"/>
            <w:left w:val="none" w:sz="0" w:space="0" w:color="auto"/>
            <w:bottom w:val="single" w:sz="6" w:space="0" w:color="E4EAEF"/>
            <w:right w:val="none" w:sz="0" w:space="0" w:color="auto"/>
          </w:divBdr>
          <w:divsChild>
            <w:div w:id="1763334902">
              <w:marLeft w:val="0"/>
              <w:marRight w:val="0"/>
              <w:marTop w:val="0"/>
              <w:marBottom w:val="90"/>
              <w:divBdr>
                <w:top w:val="none" w:sz="0" w:space="0" w:color="auto"/>
                <w:left w:val="none" w:sz="0" w:space="0" w:color="auto"/>
                <w:bottom w:val="none" w:sz="0" w:space="0" w:color="auto"/>
                <w:right w:val="none" w:sz="0" w:space="0" w:color="auto"/>
              </w:divBdr>
              <w:divsChild>
                <w:div w:id="914583195">
                  <w:marLeft w:val="0"/>
                  <w:marRight w:val="0"/>
                  <w:marTop w:val="0"/>
                  <w:marBottom w:val="0"/>
                  <w:divBdr>
                    <w:top w:val="none" w:sz="0" w:space="0" w:color="auto"/>
                    <w:left w:val="none" w:sz="0" w:space="0" w:color="auto"/>
                    <w:bottom w:val="none" w:sz="0" w:space="0" w:color="auto"/>
                    <w:right w:val="none" w:sz="0" w:space="0" w:color="auto"/>
                  </w:divBdr>
                </w:div>
              </w:divsChild>
            </w:div>
            <w:div w:id="228808119">
              <w:marLeft w:val="0"/>
              <w:marRight w:val="0"/>
              <w:marTop w:val="0"/>
              <w:marBottom w:val="0"/>
              <w:divBdr>
                <w:top w:val="none" w:sz="0" w:space="0" w:color="auto"/>
                <w:left w:val="none" w:sz="0" w:space="0" w:color="auto"/>
                <w:bottom w:val="none" w:sz="0" w:space="0" w:color="auto"/>
                <w:right w:val="none" w:sz="0" w:space="0" w:color="auto"/>
              </w:divBdr>
              <w:divsChild>
                <w:div w:id="481586574">
                  <w:marLeft w:val="0"/>
                  <w:marRight w:val="0"/>
                  <w:marTop w:val="0"/>
                  <w:marBottom w:val="0"/>
                  <w:divBdr>
                    <w:top w:val="none" w:sz="0" w:space="0" w:color="auto"/>
                    <w:left w:val="none" w:sz="0" w:space="0" w:color="auto"/>
                    <w:bottom w:val="none" w:sz="0" w:space="0" w:color="auto"/>
                    <w:right w:val="none" w:sz="0" w:space="0" w:color="auto"/>
                  </w:divBdr>
                  <w:divsChild>
                    <w:div w:id="339239370">
                      <w:marLeft w:val="0"/>
                      <w:marRight w:val="0"/>
                      <w:marTop w:val="0"/>
                      <w:marBottom w:val="0"/>
                      <w:divBdr>
                        <w:top w:val="none" w:sz="0" w:space="0" w:color="auto"/>
                        <w:left w:val="none" w:sz="0" w:space="0" w:color="auto"/>
                        <w:bottom w:val="none" w:sz="0" w:space="0" w:color="auto"/>
                        <w:right w:val="none" w:sz="0" w:space="0" w:color="auto"/>
                      </w:divBdr>
                      <w:divsChild>
                        <w:div w:id="859274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1679972">
          <w:marLeft w:val="0"/>
          <w:marRight w:val="0"/>
          <w:marTop w:val="0"/>
          <w:marBottom w:val="0"/>
          <w:divBdr>
            <w:top w:val="none" w:sz="0" w:space="0" w:color="auto"/>
            <w:left w:val="none" w:sz="0" w:space="0" w:color="auto"/>
            <w:bottom w:val="none" w:sz="0" w:space="0" w:color="auto"/>
            <w:right w:val="none" w:sz="0" w:space="0" w:color="auto"/>
          </w:divBdr>
          <w:divsChild>
            <w:div w:id="1839035487">
              <w:marLeft w:val="0"/>
              <w:marRight w:val="0"/>
              <w:marTop w:val="0"/>
              <w:marBottom w:val="0"/>
              <w:divBdr>
                <w:top w:val="none" w:sz="0" w:space="0" w:color="auto"/>
                <w:left w:val="none" w:sz="0" w:space="0" w:color="auto"/>
                <w:bottom w:val="none" w:sz="0" w:space="0" w:color="auto"/>
                <w:right w:val="none" w:sz="0" w:space="0" w:color="auto"/>
              </w:divBdr>
            </w:div>
          </w:divsChild>
        </w:div>
        <w:div w:id="919019970">
          <w:marLeft w:val="149"/>
          <w:marRight w:val="0"/>
          <w:marTop w:val="0"/>
          <w:marBottom w:val="0"/>
          <w:divBdr>
            <w:top w:val="none" w:sz="0" w:space="0" w:color="auto"/>
            <w:left w:val="none" w:sz="0" w:space="0" w:color="auto"/>
            <w:bottom w:val="single" w:sz="6" w:space="0" w:color="E4EAEF"/>
            <w:right w:val="none" w:sz="0" w:space="0" w:color="auto"/>
          </w:divBdr>
          <w:divsChild>
            <w:div w:id="1035958422">
              <w:marLeft w:val="0"/>
              <w:marRight w:val="0"/>
              <w:marTop w:val="0"/>
              <w:marBottom w:val="90"/>
              <w:divBdr>
                <w:top w:val="none" w:sz="0" w:space="0" w:color="auto"/>
                <w:left w:val="none" w:sz="0" w:space="0" w:color="auto"/>
                <w:bottom w:val="none" w:sz="0" w:space="0" w:color="auto"/>
                <w:right w:val="none" w:sz="0" w:space="0" w:color="auto"/>
              </w:divBdr>
              <w:divsChild>
                <w:div w:id="1322347726">
                  <w:marLeft w:val="0"/>
                  <w:marRight w:val="0"/>
                  <w:marTop w:val="0"/>
                  <w:marBottom w:val="0"/>
                  <w:divBdr>
                    <w:top w:val="none" w:sz="0" w:space="0" w:color="auto"/>
                    <w:left w:val="none" w:sz="0" w:space="0" w:color="auto"/>
                    <w:bottom w:val="none" w:sz="0" w:space="0" w:color="auto"/>
                    <w:right w:val="none" w:sz="0" w:space="0" w:color="auto"/>
                  </w:divBdr>
                </w:div>
              </w:divsChild>
            </w:div>
            <w:div w:id="1124080280">
              <w:marLeft w:val="0"/>
              <w:marRight w:val="0"/>
              <w:marTop w:val="0"/>
              <w:marBottom w:val="0"/>
              <w:divBdr>
                <w:top w:val="none" w:sz="0" w:space="0" w:color="auto"/>
                <w:left w:val="none" w:sz="0" w:space="0" w:color="auto"/>
                <w:bottom w:val="none" w:sz="0" w:space="0" w:color="auto"/>
                <w:right w:val="none" w:sz="0" w:space="0" w:color="auto"/>
              </w:divBdr>
              <w:divsChild>
                <w:div w:id="647124853">
                  <w:marLeft w:val="0"/>
                  <w:marRight w:val="0"/>
                  <w:marTop w:val="0"/>
                  <w:marBottom w:val="0"/>
                  <w:divBdr>
                    <w:top w:val="none" w:sz="0" w:space="0" w:color="auto"/>
                    <w:left w:val="none" w:sz="0" w:space="0" w:color="auto"/>
                    <w:bottom w:val="none" w:sz="0" w:space="0" w:color="auto"/>
                    <w:right w:val="none" w:sz="0" w:space="0" w:color="auto"/>
                  </w:divBdr>
                  <w:divsChild>
                    <w:div w:id="764036338">
                      <w:marLeft w:val="0"/>
                      <w:marRight w:val="0"/>
                      <w:marTop w:val="0"/>
                      <w:marBottom w:val="0"/>
                      <w:divBdr>
                        <w:top w:val="none" w:sz="0" w:space="0" w:color="auto"/>
                        <w:left w:val="none" w:sz="0" w:space="0" w:color="auto"/>
                        <w:bottom w:val="none" w:sz="0" w:space="0" w:color="auto"/>
                        <w:right w:val="none" w:sz="0" w:space="0" w:color="auto"/>
                      </w:divBdr>
                      <w:divsChild>
                        <w:div w:id="130064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3184771">
          <w:marLeft w:val="0"/>
          <w:marRight w:val="0"/>
          <w:marTop w:val="0"/>
          <w:marBottom w:val="0"/>
          <w:divBdr>
            <w:top w:val="none" w:sz="0" w:space="0" w:color="auto"/>
            <w:left w:val="none" w:sz="0" w:space="0" w:color="auto"/>
            <w:bottom w:val="none" w:sz="0" w:space="0" w:color="auto"/>
            <w:right w:val="none" w:sz="0" w:space="0" w:color="auto"/>
          </w:divBdr>
          <w:divsChild>
            <w:div w:id="870533687">
              <w:marLeft w:val="0"/>
              <w:marRight w:val="0"/>
              <w:marTop w:val="0"/>
              <w:marBottom w:val="0"/>
              <w:divBdr>
                <w:top w:val="none" w:sz="0" w:space="0" w:color="auto"/>
                <w:left w:val="none" w:sz="0" w:space="0" w:color="auto"/>
                <w:bottom w:val="none" w:sz="0" w:space="0" w:color="auto"/>
                <w:right w:val="none" w:sz="0" w:space="0" w:color="auto"/>
              </w:divBdr>
            </w:div>
          </w:divsChild>
        </w:div>
        <w:div w:id="1516728271">
          <w:marLeft w:val="149"/>
          <w:marRight w:val="0"/>
          <w:marTop w:val="0"/>
          <w:marBottom w:val="0"/>
          <w:divBdr>
            <w:top w:val="none" w:sz="0" w:space="0" w:color="auto"/>
            <w:left w:val="none" w:sz="0" w:space="0" w:color="auto"/>
            <w:bottom w:val="single" w:sz="6" w:space="0" w:color="E4EAEF"/>
            <w:right w:val="none" w:sz="0" w:space="0" w:color="auto"/>
          </w:divBdr>
          <w:divsChild>
            <w:div w:id="1204168770">
              <w:marLeft w:val="0"/>
              <w:marRight w:val="0"/>
              <w:marTop w:val="0"/>
              <w:marBottom w:val="90"/>
              <w:divBdr>
                <w:top w:val="none" w:sz="0" w:space="0" w:color="auto"/>
                <w:left w:val="none" w:sz="0" w:space="0" w:color="auto"/>
                <w:bottom w:val="none" w:sz="0" w:space="0" w:color="auto"/>
                <w:right w:val="none" w:sz="0" w:space="0" w:color="auto"/>
              </w:divBdr>
              <w:divsChild>
                <w:div w:id="1022048505">
                  <w:marLeft w:val="0"/>
                  <w:marRight w:val="0"/>
                  <w:marTop w:val="0"/>
                  <w:marBottom w:val="0"/>
                  <w:divBdr>
                    <w:top w:val="none" w:sz="0" w:space="0" w:color="auto"/>
                    <w:left w:val="none" w:sz="0" w:space="0" w:color="auto"/>
                    <w:bottom w:val="none" w:sz="0" w:space="0" w:color="auto"/>
                    <w:right w:val="none" w:sz="0" w:space="0" w:color="auto"/>
                  </w:divBdr>
                </w:div>
              </w:divsChild>
            </w:div>
            <w:div w:id="342778572">
              <w:marLeft w:val="0"/>
              <w:marRight w:val="0"/>
              <w:marTop w:val="0"/>
              <w:marBottom w:val="0"/>
              <w:divBdr>
                <w:top w:val="none" w:sz="0" w:space="0" w:color="auto"/>
                <w:left w:val="none" w:sz="0" w:space="0" w:color="auto"/>
                <w:bottom w:val="none" w:sz="0" w:space="0" w:color="auto"/>
                <w:right w:val="none" w:sz="0" w:space="0" w:color="auto"/>
              </w:divBdr>
              <w:divsChild>
                <w:div w:id="4554097">
                  <w:marLeft w:val="0"/>
                  <w:marRight w:val="0"/>
                  <w:marTop w:val="0"/>
                  <w:marBottom w:val="0"/>
                  <w:divBdr>
                    <w:top w:val="none" w:sz="0" w:space="0" w:color="auto"/>
                    <w:left w:val="none" w:sz="0" w:space="0" w:color="auto"/>
                    <w:bottom w:val="none" w:sz="0" w:space="0" w:color="auto"/>
                    <w:right w:val="none" w:sz="0" w:space="0" w:color="auto"/>
                  </w:divBdr>
                  <w:divsChild>
                    <w:div w:id="293870107">
                      <w:marLeft w:val="0"/>
                      <w:marRight w:val="0"/>
                      <w:marTop w:val="0"/>
                      <w:marBottom w:val="0"/>
                      <w:divBdr>
                        <w:top w:val="none" w:sz="0" w:space="0" w:color="auto"/>
                        <w:left w:val="none" w:sz="0" w:space="0" w:color="auto"/>
                        <w:bottom w:val="none" w:sz="0" w:space="0" w:color="auto"/>
                        <w:right w:val="none" w:sz="0" w:space="0" w:color="auto"/>
                      </w:divBdr>
                      <w:divsChild>
                        <w:div w:id="24576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2979331">
          <w:marLeft w:val="0"/>
          <w:marRight w:val="0"/>
          <w:marTop w:val="0"/>
          <w:marBottom w:val="0"/>
          <w:divBdr>
            <w:top w:val="none" w:sz="0" w:space="0" w:color="auto"/>
            <w:left w:val="none" w:sz="0" w:space="0" w:color="auto"/>
            <w:bottom w:val="none" w:sz="0" w:space="0" w:color="auto"/>
            <w:right w:val="none" w:sz="0" w:space="0" w:color="auto"/>
          </w:divBdr>
          <w:divsChild>
            <w:div w:id="2046177954">
              <w:marLeft w:val="0"/>
              <w:marRight w:val="0"/>
              <w:marTop w:val="0"/>
              <w:marBottom w:val="0"/>
              <w:divBdr>
                <w:top w:val="none" w:sz="0" w:space="0" w:color="auto"/>
                <w:left w:val="none" w:sz="0" w:space="0" w:color="auto"/>
                <w:bottom w:val="none" w:sz="0" w:space="0" w:color="auto"/>
                <w:right w:val="none" w:sz="0" w:space="0" w:color="auto"/>
              </w:divBdr>
            </w:div>
          </w:divsChild>
        </w:div>
        <w:div w:id="1692994028">
          <w:marLeft w:val="149"/>
          <w:marRight w:val="0"/>
          <w:marTop w:val="0"/>
          <w:marBottom w:val="0"/>
          <w:divBdr>
            <w:top w:val="none" w:sz="0" w:space="0" w:color="auto"/>
            <w:left w:val="none" w:sz="0" w:space="0" w:color="auto"/>
            <w:bottom w:val="single" w:sz="6" w:space="0" w:color="E4EAEF"/>
            <w:right w:val="none" w:sz="0" w:space="0" w:color="auto"/>
          </w:divBdr>
          <w:divsChild>
            <w:div w:id="728578467">
              <w:marLeft w:val="0"/>
              <w:marRight w:val="0"/>
              <w:marTop w:val="0"/>
              <w:marBottom w:val="90"/>
              <w:divBdr>
                <w:top w:val="none" w:sz="0" w:space="0" w:color="auto"/>
                <w:left w:val="none" w:sz="0" w:space="0" w:color="auto"/>
                <w:bottom w:val="none" w:sz="0" w:space="0" w:color="auto"/>
                <w:right w:val="none" w:sz="0" w:space="0" w:color="auto"/>
              </w:divBdr>
              <w:divsChild>
                <w:div w:id="868881534">
                  <w:marLeft w:val="0"/>
                  <w:marRight w:val="0"/>
                  <w:marTop w:val="0"/>
                  <w:marBottom w:val="0"/>
                  <w:divBdr>
                    <w:top w:val="none" w:sz="0" w:space="0" w:color="auto"/>
                    <w:left w:val="none" w:sz="0" w:space="0" w:color="auto"/>
                    <w:bottom w:val="none" w:sz="0" w:space="0" w:color="auto"/>
                    <w:right w:val="none" w:sz="0" w:space="0" w:color="auto"/>
                  </w:divBdr>
                </w:div>
              </w:divsChild>
            </w:div>
            <w:div w:id="766582815">
              <w:marLeft w:val="0"/>
              <w:marRight w:val="0"/>
              <w:marTop w:val="0"/>
              <w:marBottom w:val="0"/>
              <w:divBdr>
                <w:top w:val="none" w:sz="0" w:space="0" w:color="auto"/>
                <w:left w:val="none" w:sz="0" w:space="0" w:color="auto"/>
                <w:bottom w:val="none" w:sz="0" w:space="0" w:color="auto"/>
                <w:right w:val="none" w:sz="0" w:space="0" w:color="auto"/>
              </w:divBdr>
              <w:divsChild>
                <w:div w:id="667445353">
                  <w:marLeft w:val="0"/>
                  <w:marRight w:val="0"/>
                  <w:marTop w:val="0"/>
                  <w:marBottom w:val="0"/>
                  <w:divBdr>
                    <w:top w:val="none" w:sz="0" w:space="0" w:color="auto"/>
                    <w:left w:val="none" w:sz="0" w:space="0" w:color="auto"/>
                    <w:bottom w:val="none" w:sz="0" w:space="0" w:color="auto"/>
                    <w:right w:val="none" w:sz="0" w:space="0" w:color="auto"/>
                  </w:divBdr>
                  <w:divsChild>
                    <w:div w:id="1244340894">
                      <w:marLeft w:val="0"/>
                      <w:marRight w:val="0"/>
                      <w:marTop w:val="0"/>
                      <w:marBottom w:val="0"/>
                      <w:divBdr>
                        <w:top w:val="none" w:sz="0" w:space="0" w:color="auto"/>
                        <w:left w:val="none" w:sz="0" w:space="0" w:color="auto"/>
                        <w:bottom w:val="none" w:sz="0" w:space="0" w:color="auto"/>
                        <w:right w:val="none" w:sz="0" w:space="0" w:color="auto"/>
                      </w:divBdr>
                      <w:divsChild>
                        <w:div w:id="851606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6555284">
          <w:marLeft w:val="0"/>
          <w:marRight w:val="0"/>
          <w:marTop w:val="0"/>
          <w:marBottom w:val="0"/>
          <w:divBdr>
            <w:top w:val="none" w:sz="0" w:space="0" w:color="auto"/>
            <w:left w:val="none" w:sz="0" w:space="0" w:color="auto"/>
            <w:bottom w:val="none" w:sz="0" w:space="0" w:color="auto"/>
            <w:right w:val="none" w:sz="0" w:space="0" w:color="auto"/>
          </w:divBdr>
          <w:divsChild>
            <w:div w:id="1082676100">
              <w:marLeft w:val="0"/>
              <w:marRight w:val="0"/>
              <w:marTop w:val="0"/>
              <w:marBottom w:val="0"/>
              <w:divBdr>
                <w:top w:val="none" w:sz="0" w:space="0" w:color="auto"/>
                <w:left w:val="none" w:sz="0" w:space="0" w:color="auto"/>
                <w:bottom w:val="none" w:sz="0" w:space="0" w:color="auto"/>
                <w:right w:val="none" w:sz="0" w:space="0" w:color="auto"/>
              </w:divBdr>
            </w:div>
          </w:divsChild>
        </w:div>
        <w:div w:id="1076829187">
          <w:marLeft w:val="149"/>
          <w:marRight w:val="0"/>
          <w:marTop w:val="0"/>
          <w:marBottom w:val="0"/>
          <w:divBdr>
            <w:top w:val="none" w:sz="0" w:space="0" w:color="auto"/>
            <w:left w:val="none" w:sz="0" w:space="0" w:color="auto"/>
            <w:bottom w:val="single" w:sz="6" w:space="0" w:color="E4EAEF"/>
            <w:right w:val="none" w:sz="0" w:space="0" w:color="auto"/>
          </w:divBdr>
          <w:divsChild>
            <w:div w:id="559749431">
              <w:marLeft w:val="0"/>
              <w:marRight w:val="0"/>
              <w:marTop w:val="0"/>
              <w:marBottom w:val="90"/>
              <w:divBdr>
                <w:top w:val="none" w:sz="0" w:space="0" w:color="auto"/>
                <w:left w:val="none" w:sz="0" w:space="0" w:color="auto"/>
                <w:bottom w:val="none" w:sz="0" w:space="0" w:color="auto"/>
                <w:right w:val="none" w:sz="0" w:space="0" w:color="auto"/>
              </w:divBdr>
              <w:divsChild>
                <w:div w:id="630281830">
                  <w:marLeft w:val="0"/>
                  <w:marRight w:val="0"/>
                  <w:marTop w:val="0"/>
                  <w:marBottom w:val="0"/>
                  <w:divBdr>
                    <w:top w:val="none" w:sz="0" w:space="0" w:color="auto"/>
                    <w:left w:val="none" w:sz="0" w:space="0" w:color="auto"/>
                    <w:bottom w:val="none" w:sz="0" w:space="0" w:color="auto"/>
                    <w:right w:val="none" w:sz="0" w:space="0" w:color="auto"/>
                  </w:divBdr>
                </w:div>
              </w:divsChild>
            </w:div>
            <w:div w:id="949313301">
              <w:marLeft w:val="0"/>
              <w:marRight w:val="0"/>
              <w:marTop w:val="0"/>
              <w:marBottom w:val="0"/>
              <w:divBdr>
                <w:top w:val="none" w:sz="0" w:space="0" w:color="auto"/>
                <w:left w:val="none" w:sz="0" w:space="0" w:color="auto"/>
                <w:bottom w:val="none" w:sz="0" w:space="0" w:color="auto"/>
                <w:right w:val="none" w:sz="0" w:space="0" w:color="auto"/>
              </w:divBdr>
              <w:divsChild>
                <w:div w:id="191114278">
                  <w:marLeft w:val="0"/>
                  <w:marRight w:val="0"/>
                  <w:marTop w:val="0"/>
                  <w:marBottom w:val="0"/>
                  <w:divBdr>
                    <w:top w:val="none" w:sz="0" w:space="0" w:color="auto"/>
                    <w:left w:val="none" w:sz="0" w:space="0" w:color="auto"/>
                    <w:bottom w:val="none" w:sz="0" w:space="0" w:color="auto"/>
                    <w:right w:val="none" w:sz="0" w:space="0" w:color="auto"/>
                  </w:divBdr>
                  <w:divsChild>
                    <w:div w:id="471600893">
                      <w:marLeft w:val="0"/>
                      <w:marRight w:val="0"/>
                      <w:marTop w:val="0"/>
                      <w:marBottom w:val="0"/>
                      <w:divBdr>
                        <w:top w:val="none" w:sz="0" w:space="0" w:color="auto"/>
                        <w:left w:val="none" w:sz="0" w:space="0" w:color="auto"/>
                        <w:bottom w:val="none" w:sz="0" w:space="0" w:color="auto"/>
                        <w:right w:val="none" w:sz="0" w:space="0" w:color="auto"/>
                      </w:divBdr>
                      <w:divsChild>
                        <w:div w:id="1778478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917963">
          <w:marLeft w:val="0"/>
          <w:marRight w:val="0"/>
          <w:marTop w:val="0"/>
          <w:marBottom w:val="0"/>
          <w:divBdr>
            <w:top w:val="none" w:sz="0" w:space="0" w:color="auto"/>
            <w:left w:val="none" w:sz="0" w:space="0" w:color="auto"/>
            <w:bottom w:val="none" w:sz="0" w:space="0" w:color="auto"/>
            <w:right w:val="none" w:sz="0" w:space="0" w:color="auto"/>
          </w:divBdr>
          <w:divsChild>
            <w:div w:id="704643785">
              <w:marLeft w:val="0"/>
              <w:marRight w:val="0"/>
              <w:marTop w:val="0"/>
              <w:marBottom w:val="0"/>
              <w:divBdr>
                <w:top w:val="none" w:sz="0" w:space="0" w:color="auto"/>
                <w:left w:val="none" w:sz="0" w:space="0" w:color="auto"/>
                <w:bottom w:val="none" w:sz="0" w:space="0" w:color="auto"/>
                <w:right w:val="none" w:sz="0" w:space="0" w:color="auto"/>
              </w:divBdr>
            </w:div>
          </w:divsChild>
        </w:div>
        <w:div w:id="1872523641">
          <w:marLeft w:val="149"/>
          <w:marRight w:val="0"/>
          <w:marTop w:val="0"/>
          <w:marBottom w:val="0"/>
          <w:divBdr>
            <w:top w:val="none" w:sz="0" w:space="0" w:color="auto"/>
            <w:left w:val="none" w:sz="0" w:space="0" w:color="auto"/>
            <w:bottom w:val="single" w:sz="6" w:space="0" w:color="E4EAEF"/>
            <w:right w:val="none" w:sz="0" w:space="0" w:color="auto"/>
          </w:divBdr>
          <w:divsChild>
            <w:div w:id="939458811">
              <w:marLeft w:val="0"/>
              <w:marRight w:val="0"/>
              <w:marTop w:val="0"/>
              <w:marBottom w:val="90"/>
              <w:divBdr>
                <w:top w:val="none" w:sz="0" w:space="0" w:color="auto"/>
                <w:left w:val="none" w:sz="0" w:space="0" w:color="auto"/>
                <w:bottom w:val="none" w:sz="0" w:space="0" w:color="auto"/>
                <w:right w:val="none" w:sz="0" w:space="0" w:color="auto"/>
              </w:divBdr>
              <w:divsChild>
                <w:div w:id="468013473">
                  <w:marLeft w:val="0"/>
                  <w:marRight w:val="0"/>
                  <w:marTop w:val="0"/>
                  <w:marBottom w:val="0"/>
                  <w:divBdr>
                    <w:top w:val="none" w:sz="0" w:space="0" w:color="auto"/>
                    <w:left w:val="none" w:sz="0" w:space="0" w:color="auto"/>
                    <w:bottom w:val="none" w:sz="0" w:space="0" w:color="auto"/>
                    <w:right w:val="none" w:sz="0" w:space="0" w:color="auto"/>
                  </w:divBdr>
                </w:div>
              </w:divsChild>
            </w:div>
            <w:div w:id="1379891788">
              <w:marLeft w:val="0"/>
              <w:marRight w:val="0"/>
              <w:marTop w:val="0"/>
              <w:marBottom w:val="0"/>
              <w:divBdr>
                <w:top w:val="none" w:sz="0" w:space="0" w:color="auto"/>
                <w:left w:val="none" w:sz="0" w:space="0" w:color="auto"/>
                <w:bottom w:val="none" w:sz="0" w:space="0" w:color="auto"/>
                <w:right w:val="none" w:sz="0" w:space="0" w:color="auto"/>
              </w:divBdr>
              <w:divsChild>
                <w:div w:id="682586028">
                  <w:marLeft w:val="0"/>
                  <w:marRight w:val="0"/>
                  <w:marTop w:val="0"/>
                  <w:marBottom w:val="0"/>
                  <w:divBdr>
                    <w:top w:val="none" w:sz="0" w:space="0" w:color="auto"/>
                    <w:left w:val="none" w:sz="0" w:space="0" w:color="auto"/>
                    <w:bottom w:val="none" w:sz="0" w:space="0" w:color="auto"/>
                    <w:right w:val="none" w:sz="0" w:space="0" w:color="auto"/>
                  </w:divBdr>
                  <w:divsChild>
                    <w:div w:id="1548640924">
                      <w:marLeft w:val="0"/>
                      <w:marRight w:val="0"/>
                      <w:marTop w:val="0"/>
                      <w:marBottom w:val="0"/>
                      <w:divBdr>
                        <w:top w:val="none" w:sz="0" w:space="0" w:color="auto"/>
                        <w:left w:val="none" w:sz="0" w:space="0" w:color="auto"/>
                        <w:bottom w:val="none" w:sz="0" w:space="0" w:color="auto"/>
                        <w:right w:val="none" w:sz="0" w:space="0" w:color="auto"/>
                      </w:divBdr>
                      <w:divsChild>
                        <w:div w:id="78041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2434525">
          <w:marLeft w:val="0"/>
          <w:marRight w:val="0"/>
          <w:marTop w:val="0"/>
          <w:marBottom w:val="0"/>
          <w:divBdr>
            <w:top w:val="none" w:sz="0" w:space="0" w:color="auto"/>
            <w:left w:val="none" w:sz="0" w:space="0" w:color="auto"/>
            <w:bottom w:val="none" w:sz="0" w:space="0" w:color="auto"/>
            <w:right w:val="none" w:sz="0" w:space="0" w:color="auto"/>
          </w:divBdr>
          <w:divsChild>
            <w:div w:id="1797260721">
              <w:marLeft w:val="0"/>
              <w:marRight w:val="0"/>
              <w:marTop w:val="0"/>
              <w:marBottom w:val="0"/>
              <w:divBdr>
                <w:top w:val="none" w:sz="0" w:space="0" w:color="auto"/>
                <w:left w:val="none" w:sz="0" w:space="0" w:color="auto"/>
                <w:bottom w:val="none" w:sz="0" w:space="0" w:color="auto"/>
                <w:right w:val="none" w:sz="0" w:space="0" w:color="auto"/>
              </w:divBdr>
            </w:div>
          </w:divsChild>
        </w:div>
        <w:div w:id="2132817664">
          <w:marLeft w:val="149"/>
          <w:marRight w:val="0"/>
          <w:marTop w:val="0"/>
          <w:marBottom w:val="0"/>
          <w:divBdr>
            <w:top w:val="none" w:sz="0" w:space="0" w:color="auto"/>
            <w:left w:val="none" w:sz="0" w:space="0" w:color="auto"/>
            <w:bottom w:val="single" w:sz="6" w:space="0" w:color="E4EAEF"/>
            <w:right w:val="none" w:sz="0" w:space="0" w:color="auto"/>
          </w:divBdr>
          <w:divsChild>
            <w:div w:id="1600678123">
              <w:marLeft w:val="0"/>
              <w:marRight w:val="0"/>
              <w:marTop w:val="0"/>
              <w:marBottom w:val="90"/>
              <w:divBdr>
                <w:top w:val="none" w:sz="0" w:space="0" w:color="auto"/>
                <w:left w:val="none" w:sz="0" w:space="0" w:color="auto"/>
                <w:bottom w:val="none" w:sz="0" w:space="0" w:color="auto"/>
                <w:right w:val="none" w:sz="0" w:space="0" w:color="auto"/>
              </w:divBdr>
              <w:divsChild>
                <w:div w:id="1966882386">
                  <w:marLeft w:val="0"/>
                  <w:marRight w:val="0"/>
                  <w:marTop w:val="0"/>
                  <w:marBottom w:val="0"/>
                  <w:divBdr>
                    <w:top w:val="none" w:sz="0" w:space="0" w:color="auto"/>
                    <w:left w:val="none" w:sz="0" w:space="0" w:color="auto"/>
                    <w:bottom w:val="none" w:sz="0" w:space="0" w:color="auto"/>
                    <w:right w:val="none" w:sz="0" w:space="0" w:color="auto"/>
                  </w:divBdr>
                </w:div>
              </w:divsChild>
            </w:div>
            <w:div w:id="2090493849">
              <w:marLeft w:val="0"/>
              <w:marRight w:val="0"/>
              <w:marTop w:val="0"/>
              <w:marBottom w:val="0"/>
              <w:divBdr>
                <w:top w:val="none" w:sz="0" w:space="0" w:color="auto"/>
                <w:left w:val="none" w:sz="0" w:space="0" w:color="auto"/>
                <w:bottom w:val="none" w:sz="0" w:space="0" w:color="auto"/>
                <w:right w:val="none" w:sz="0" w:space="0" w:color="auto"/>
              </w:divBdr>
              <w:divsChild>
                <w:div w:id="990141099">
                  <w:marLeft w:val="0"/>
                  <w:marRight w:val="0"/>
                  <w:marTop w:val="0"/>
                  <w:marBottom w:val="0"/>
                  <w:divBdr>
                    <w:top w:val="none" w:sz="0" w:space="0" w:color="auto"/>
                    <w:left w:val="none" w:sz="0" w:space="0" w:color="auto"/>
                    <w:bottom w:val="none" w:sz="0" w:space="0" w:color="auto"/>
                    <w:right w:val="none" w:sz="0" w:space="0" w:color="auto"/>
                  </w:divBdr>
                  <w:divsChild>
                    <w:div w:id="821849557">
                      <w:marLeft w:val="0"/>
                      <w:marRight w:val="0"/>
                      <w:marTop w:val="0"/>
                      <w:marBottom w:val="0"/>
                      <w:divBdr>
                        <w:top w:val="none" w:sz="0" w:space="0" w:color="auto"/>
                        <w:left w:val="none" w:sz="0" w:space="0" w:color="auto"/>
                        <w:bottom w:val="none" w:sz="0" w:space="0" w:color="auto"/>
                        <w:right w:val="none" w:sz="0" w:space="0" w:color="auto"/>
                      </w:divBdr>
                      <w:divsChild>
                        <w:div w:id="580214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5554352">
          <w:marLeft w:val="0"/>
          <w:marRight w:val="0"/>
          <w:marTop w:val="0"/>
          <w:marBottom w:val="0"/>
          <w:divBdr>
            <w:top w:val="none" w:sz="0" w:space="0" w:color="auto"/>
            <w:left w:val="none" w:sz="0" w:space="0" w:color="auto"/>
            <w:bottom w:val="none" w:sz="0" w:space="0" w:color="auto"/>
            <w:right w:val="none" w:sz="0" w:space="0" w:color="auto"/>
          </w:divBdr>
          <w:divsChild>
            <w:div w:id="173964059">
              <w:marLeft w:val="0"/>
              <w:marRight w:val="0"/>
              <w:marTop w:val="0"/>
              <w:marBottom w:val="0"/>
              <w:divBdr>
                <w:top w:val="none" w:sz="0" w:space="0" w:color="auto"/>
                <w:left w:val="none" w:sz="0" w:space="0" w:color="auto"/>
                <w:bottom w:val="none" w:sz="0" w:space="0" w:color="auto"/>
                <w:right w:val="none" w:sz="0" w:space="0" w:color="auto"/>
              </w:divBdr>
            </w:div>
          </w:divsChild>
        </w:div>
        <w:div w:id="451285202">
          <w:marLeft w:val="149"/>
          <w:marRight w:val="0"/>
          <w:marTop w:val="0"/>
          <w:marBottom w:val="0"/>
          <w:divBdr>
            <w:top w:val="none" w:sz="0" w:space="0" w:color="auto"/>
            <w:left w:val="none" w:sz="0" w:space="0" w:color="auto"/>
            <w:bottom w:val="single" w:sz="6" w:space="0" w:color="E4EAEF"/>
            <w:right w:val="none" w:sz="0" w:space="0" w:color="auto"/>
          </w:divBdr>
          <w:divsChild>
            <w:div w:id="1436250355">
              <w:marLeft w:val="0"/>
              <w:marRight w:val="0"/>
              <w:marTop w:val="0"/>
              <w:marBottom w:val="90"/>
              <w:divBdr>
                <w:top w:val="none" w:sz="0" w:space="0" w:color="auto"/>
                <w:left w:val="none" w:sz="0" w:space="0" w:color="auto"/>
                <w:bottom w:val="none" w:sz="0" w:space="0" w:color="auto"/>
                <w:right w:val="none" w:sz="0" w:space="0" w:color="auto"/>
              </w:divBdr>
              <w:divsChild>
                <w:div w:id="1109663174">
                  <w:marLeft w:val="0"/>
                  <w:marRight w:val="0"/>
                  <w:marTop w:val="0"/>
                  <w:marBottom w:val="0"/>
                  <w:divBdr>
                    <w:top w:val="none" w:sz="0" w:space="0" w:color="auto"/>
                    <w:left w:val="none" w:sz="0" w:space="0" w:color="auto"/>
                    <w:bottom w:val="none" w:sz="0" w:space="0" w:color="auto"/>
                    <w:right w:val="none" w:sz="0" w:space="0" w:color="auto"/>
                  </w:divBdr>
                </w:div>
              </w:divsChild>
            </w:div>
            <w:div w:id="204105976">
              <w:marLeft w:val="0"/>
              <w:marRight w:val="0"/>
              <w:marTop w:val="0"/>
              <w:marBottom w:val="0"/>
              <w:divBdr>
                <w:top w:val="none" w:sz="0" w:space="0" w:color="auto"/>
                <w:left w:val="none" w:sz="0" w:space="0" w:color="auto"/>
                <w:bottom w:val="none" w:sz="0" w:space="0" w:color="auto"/>
                <w:right w:val="none" w:sz="0" w:space="0" w:color="auto"/>
              </w:divBdr>
              <w:divsChild>
                <w:div w:id="695933921">
                  <w:marLeft w:val="0"/>
                  <w:marRight w:val="0"/>
                  <w:marTop w:val="0"/>
                  <w:marBottom w:val="0"/>
                  <w:divBdr>
                    <w:top w:val="none" w:sz="0" w:space="0" w:color="auto"/>
                    <w:left w:val="none" w:sz="0" w:space="0" w:color="auto"/>
                    <w:bottom w:val="none" w:sz="0" w:space="0" w:color="auto"/>
                    <w:right w:val="none" w:sz="0" w:space="0" w:color="auto"/>
                  </w:divBdr>
                  <w:divsChild>
                    <w:div w:id="1528567580">
                      <w:marLeft w:val="0"/>
                      <w:marRight w:val="0"/>
                      <w:marTop w:val="0"/>
                      <w:marBottom w:val="0"/>
                      <w:divBdr>
                        <w:top w:val="none" w:sz="0" w:space="0" w:color="auto"/>
                        <w:left w:val="none" w:sz="0" w:space="0" w:color="auto"/>
                        <w:bottom w:val="none" w:sz="0" w:space="0" w:color="auto"/>
                        <w:right w:val="none" w:sz="0" w:space="0" w:color="auto"/>
                      </w:divBdr>
                      <w:divsChild>
                        <w:div w:id="1244489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50697">
          <w:marLeft w:val="0"/>
          <w:marRight w:val="0"/>
          <w:marTop w:val="0"/>
          <w:marBottom w:val="0"/>
          <w:divBdr>
            <w:top w:val="none" w:sz="0" w:space="0" w:color="auto"/>
            <w:left w:val="none" w:sz="0" w:space="0" w:color="auto"/>
            <w:bottom w:val="none" w:sz="0" w:space="0" w:color="auto"/>
            <w:right w:val="none" w:sz="0" w:space="0" w:color="auto"/>
          </w:divBdr>
          <w:divsChild>
            <w:div w:id="1640040236">
              <w:marLeft w:val="0"/>
              <w:marRight w:val="0"/>
              <w:marTop w:val="0"/>
              <w:marBottom w:val="0"/>
              <w:divBdr>
                <w:top w:val="none" w:sz="0" w:space="0" w:color="auto"/>
                <w:left w:val="none" w:sz="0" w:space="0" w:color="auto"/>
                <w:bottom w:val="none" w:sz="0" w:space="0" w:color="auto"/>
                <w:right w:val="none" w:sz="0" w:space="0" w:color="auto"/>
              </w:divBdr>
            </w:div>
          </w:divsChild>
        </w:div>
        <w:div w:id="407507039">
          <w:marLeft w:val="149"/>
          <w:marRight w:val="0"/>
          <w:marTop w:val="0"/>
          <w:marBottom w:val="0"/>
          <w:divBdr>
            <w:top w:val="none" w:sz="0" w:space="0" w:color="auto"/>
            <w:left w:val="none" w:sz="0" w:space="0" w:color="auto"/>
            <w:bottom w:val="single" w:sz="6" w:space="0" w:color="E4EAEF"/>
            <w:right w:val="none" w:sz="0" w:space="0" w:color="auto"/>
          </w:divBdr>
          <w:divsChild>
            <w:div w:id="1535724941">
              <w:marLeft w:val="0"/>
              <w:marRight w:val="0"/>
              <w:marTop w:val="0"/>
              <w:marBottom w:val="90"/>
              <w:divBdr>
                <w:top w:val="none" w:sz="0" w:space="0" w:color="auto"/>
                <w:left w:val="none" w:sz="0" w:space="0" w:color="auto"/>
                <w:bottom w:val="none" w:sz="0" w:space="0" w:color="auto"/>
                <w:right w:val="none" w:sz="0" w:space="0" w:color="auto"/>
              </w:divBdr>
              <w:divsChild>
                <w:div w:id="883256940">
                  <w:marLeft w:val="0"/>
                  <w:marRight w:val="0"/>
                  <w:marTop w:val="0"/>
                  <w:marBottom w:val="0"/>
                  <w:divBdr>
                    <w:top w:val="none" w:sz="0" w:space="0" w:color="auto"/>
                    <w:left w:val="none" w:sz="0" w:space="0" w:color="auto"/>
                    <w:bottom w:val="none" w:sz="0" w:space="0" w:color="auto"/>
                    <w:right w:val="none" w:sz="0" w:space="0" w:color="auto"/>
                  </w:divBdr>
                </w:div>
              </w:divsChild>
            </w:div>
            <w:div w:id="1543901466">
              <w:marLeft w:val="0"/>
              <w:marRight w:val="0"/>
              <w:marTop w:val="0"/>
              <w:marBottom w:val="0"/>
              <w:divBdr>
                <w:top w:val="none" w:sz="0" w:space="0" w:color="auto"/>
                <w:left w:val="none" w:sz="0" w:space="0" w:color="auto"/>
                <w:bottom w:val="none" w:sz="0" w:space="0" w:color="auto"/>
                <w:right w:val="none" w:sz="0" w:space="0" w:color="auto"/>
              </w:divBdr>
              <w:divsChild>
                <w:div w:id="1174878074">
                  <w:marLeft w:val="0"/>
                  <w:marRight w:val="0"/>
                  <w:marTop w:val="0"/>
                  <w:marBottom w:val="0"/>
                  <w:divBdr>
                    <w:top w:val="none" w:sz="0" w:space="0" w:color="auto"/>
                    <w:left w:val="none" w:sz="0" w:space="0" w:color="auto"/>
                    <w:bottom w:val="none" w:sz="0" w:space="0" w:color="auto"/>
                    <w:right w:val="none" w:sz="0" w:space="0" w:color="auto"/>
                  </w:divBdr>
                  <w:divsChild>
                    <w:div w:id="2033678443">
                      <w:marLeft w:val="0"/>
                      <w:marRight w:val="0"/>
                      <w:marTop w:val="0"/>
                      <w:marBottom w:val="0"/>
                      <w:divBdr>
                        <w:top w:val="none" w:sz="0" w:space="0" w:color="auto"/>
                        <w:left w:val="none" w:sz="0" w:space="0" w:color="auto"/>
                        <w:bottom w:val="none" w:sz="0" w:space="0" w:color="auto"/>
                        <w:right w:val="none" w:sz="0" w:space="0" w:color="auto"/>
                      </w:divBdr>
                      <w:divsChild>
                        <w:div w:id="859973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6545191">
          <w:marLeft w:val="0"/>
          <w:marRight w:val="0"/>
          <w:marTop w:val="0"/>
          <w:marBottom w:val="0"/>
          <w:divBdr>
            <w:top w:val="none" w:sz="0" w:space="0" w:color="auto"/>
            <w:left w:val="none" w:sz="0" w:space="0" w:color="auto"/>
            <w:bottom w:val="none" w:sz="0" w:space="0" w:color="auto"/>
            <w:right w:val="none" w:sz="0" w:space="0" w:color="auto"/>
          </w:divBdr>
          <w:divsChild>
            <w:div w:id="140655401">
              <w:marLeft w:val="0"/>
              <w:marRight w:val="0"/>
              <w:marTop w:val="0"/>
              <w:marBottom w:val="0"/>
              <w:divBdr>
                <w:top w:val="none" w:sz="0" w:space="0" w:color="auto"/>
                <w:left w:val="none" w:sz="0" w:space="0" w:color="auto"/>
                <w:bottom w:val="none" w:sz="0" w:space="0" w:color="auto"/>
                <w:right w:val="none" w:sz="0" w:space="0" w:color="auto"/>
              </w:divBdr>
            </w:div>
          </w:divsChild>
        </w:div>
        <w:div w:id="332419874">
          <w:marLeft w:val="149"/>
          <w:marRight w:val="0"/>
          <w:marTop w:val="0"/>
          <w:marBottom w:val="0"/>
          <w:divBdr>
            <w:top w:val="none" w:sz="0" w:space="0" w:color="auto"/>
            <w:left w:val="none" w:sz="0" w:space="0" w:color="auto"/>
            <w:bottom w:val="single" w:sz="6" w:space="0" w:color="E4EAEF"/>
            <w:right w:val="none" w:sz="0" w:space="0" w:color="auto"/>
          </w:divBdr>
          <w:divsChild>
            <w:div w:id="1459027992">
              <w:marLeft w:val="0"/>
              <w:marRight w:val="0"/>
              <w:marTop w:val="0"/>
              <w:marBottom w:val="90"/>
              <w:divBdr>
                <w:top w:val="none" w:sz="0" w:space="0" w:color="auto"/>
                <w:left w:val="none" w:sz="0" w:space="0" w:color="auto"/>
                <w:bottom w:val="none" w:sz="0" w:space="0" w:color="auto"/>
                <w:right w:val="none" w:sz="0" w:space="0" w:color="auto"/>
              </w:divBdr>
              <w:divsChild>
                <w:div w:id="1341465341">
                  <w:marLeft w:val="0"/>
                  <w:marRight w:val="0"/>
                  <w:marTop w:val="0"/>
                  <w:marBottom w:val="0"/>
                  <w:divBdr>
                    <w:top w:val="none" w:sz="0" w:space="0" w:color="auto"/>
                    <w:left w:val="none" w:sz="0" w:space="0" w:color="auto"/>
                    <w:bottom w:val="none" w:sz="0" w:space="0" w:color="auto"/>
                    <w:right w:val="none" w:sz="0" w:space="0" w:color="auto"/>
                  </w:divBdr>
                </w:div>
              </w:divsChild>
            </w:div>
            <w:div w:id="1058095022">
              <w:marLeft w:val="0"/>
              <w:marRight w:val="0"/>
              <w:marTop w:val="0"/>
              <w:marBottom w:val="0"/>
              <w:divBdr>
                <w:top w:val="none" w:sz="0" w:space="0" w:color="auto"/>
                <w:left w:val="none" w:sz="0" w:space="0" w:color="auto"/>
                <w:bottom w:val="none" w:sz="0" w:space="0" w:color="auto"/>
                <w:right w:val="none" w:sz="0" w:space="0" w:color="auto"/>
              </w:divBdr>
              <w:divsChild>
                <w:div w:id="1495105396">
                  <w:marLeft w:val="0"/>
                  <w:marRight w:val="0"/>
                  <w:marTop w:val="0"/>
                  <w:marBottom w:val="0"/>
                  <w:divBdr>
                    <w:top w:val="none" w:sz="0" w:space="0" w:color="auto"/>
                    <w:left w:val="none" w:sz="0" w:space="0" w:color="auto"/>
                    <w:bottom w:val="none" w:sz="0" w:space="0" w:color="auto"/>
                    <w:right w:val="none" w:sz="0" w:space="0" w:color="auto"/>
                  </w:divBdr>
                  <w:divsChild>
                    <w:div w:id="1295940375">
                      <w:marLeft w:val="0"/>
                      <w:marRight w:val="0"/>
                      <w:marTop w:val="0"/>
                      <w:marBottom w:val="0"/>
                      <w:divBdr>
                        <w:top w:val="none" w:sz="0" w:space="0" w:color="auto"/>
                        <w:left w:val="none" w:sz="0" w:space="0" w:color="auto"/>
                        <w:bottom w:val="none" w:sz="0" w:space="0" w:color="auto"/>
                        <w:right w:val="none" w:sz="0" w:space="0" w:color="auto"/>
                      </w:divBdr>
                      <w:divsChild>
                        <w:div w:id="23246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5047904">
          <w:marLeft w:val="0"/>
          <w:marRight w:val="0"/>
          <w:marTop w:val="0"/>
          <w:marBottom w:val="0"/>
          <w:divBdr>
            <w:top w:val="none" w:sz="0" w:space="0" w:color="auto"/>
            <w:left w:val="none" w:sz="0" w:space="0" w:color="auto"/>
            <w:bottom w:val="none" w:sz="0" w:space="0" w:color="auto"/>
            <w:right w:val="none" w:sz="0" w:space="0" w:color="auto"/>
          </w:divBdr>
          <w:divsChild>
            <w:div w:id="1822233138">
              <w:marLeft w:val="0"/>
              <w:marRight w:val="0"/>
              <w:marTop w:val="0"/>
              <w:marBottom w:val="0"/>
              <w:divBdr>
                <w:top w:val="none" w:sz="0" w:space="0" w:color="auto"/>
                <w:left w:val="none" w:sz="0" w:space="0" w:color="auto"/>
                <w:bottom w:val="none" w:sz="0" w:space="0" w:color="auto"/>
                <w:right w:val="none" w:sz="0" w:space="0" w:color="auto"/>
              </w:divBdr>
            </w:div>
          </w:divsChild>
        </w:div>
        <w:div w:id="758209355">
          <w:marLeft w:val="149"/>
          <w:marRight w:val="0"/>
          <w:marTop w:val="0"/>
          <w:marBottom w:val="0"/>
          <w:divBdr>
            <w:top w:val="none" w:sz="0" w:space="0" w:color="auto"/>
            <w:left w:val="none" w:sz="0" w:space="0" w:color="auto"/>
            <w:bottom w:val="single" w:sz="6" w:space="0" w:color="E4EAEF"/>
            <w:right w:val="none" w:sz="0" w:space="0" w:color="auto"/>
          </w:divBdr>
          <w:divsChild>
            <w:div w:id="2092508580">
              <w:marLeft w:val="0"/>
              <w:marRight w:val="0"/>
              <w:marTop w:val="0"/>
              <w:marBottom w:val="90"/>
              <w:divBdr>
                <w:top w:val="none" w:sz="0" w:space="0" w:color="auto"/>
                <w:left w:val="none" w:sz="0" w:space="0" w:color="auto"/>
                <w:bottom w:val="none" w:sz="0" w:space="0" w:color="auto"/>
                <w:right w:val="none" w:sz="0" w:space="0" w:color="auto"/>
              </w:divBdr>
              <w:divsChild>
                <w:div w:id="100338705">
                  <w:marLeft w:val="0"/>
                  <w:marRight w:val="0"/>
                  <w:marTop w:val="0"/>
                  <w:marBottom w:val="0"/>
                  <w:divBdr>
                    <w:top w:val="none" w:sz="0" w:space="0" w:color="auto"/>
                    <w:left w:val="none" w:sz="0" w:space="0" w:color="auto"/>
                    <w:bottom w:val="none" w:sz="0" w:space="0" w:color="auto"/>
                    <w:right w:val="none" w:sz="0" w:space="0" w:color="auto"/>
                  </w:divBdr>
                </w:div>
              </w:divsChild>
            </w:div>
            <w:div w:id="1786923464">
              <w:marLeft w:val="0"/>
              <w:marRight w:val="0"/>
              <w:marTop w:val="0"/>
              <w:marBottom w:val="0"/>
              <w:divBdr>
                <w:top w:val="none" w:sz="0" w:space="0" w:color="auto"/>
                <w:left w:val="none" w:sz="0" w:space="0" w:color="auto"/>
                <w:bottom w:val="none" w:sz="0" w:space="0" w:color="auto"/>
                <w:right w:val="none" w:sz="0" w:space="0" w:color="auto"/>
              </w:divBdr>
              <w:divsChild>
                <w:div w:id="228882076">
                  <w:marLeft w:val="0"/>
                  <w:marRight w:val="0"/>
                  <w:marTop w:val="0"/>
                  <w:marBottom w:val="0"/>
                  <w:divBdr>
                    <w:top w:val="none" w:sz="0" w:space="0" w:color="auto"/>
                    <w:left w:val="none" w:sz="0" w:space="0" w:color="auto"/>
                    <w:bottom w:val="none" w:sz="0" w:space="0" w:color="auto"/>
                    <w:right w:val="none" w:sz="0" w:space="0" w:color="auto"/>
                  </w:divBdr>
                  <w:divsChild>
                    <w:div w:id="671957300">
                      <w:marLeft w:val="0"/>
                      <w:marRight w:val="0"/>
                      <w:marTop w:val="0"/>
                      <w:marBottom w:val="0"/>
                      <w:divBdr>
                        <w:top w:val="none" w:sz="0" w:space="0" w:color="auto"/>
                        <w:left w:val="none" w:sz="0" w:space="0" w:color="auto"/>
                        <w:bottom w:val="none" w:sz="0" w:space="0" w:color="auto"/>
                        <w:right w:val="none" w:sz="0" w:space="0" w:color="auto"/>
                      </w:divBdr>
                      <w:divsChild>
                        <w:div w:id="62613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642040">
          <w:marLeft w:val="0"/>
          <w:marRight w:val="0"/>
          <w:marTop w:val="0"/>
          <w:marBottom w:val="0"/>
          <w:divBdr>
            <w:top w:val="none" w:sz="0" w:space="0" w:color="auto"/>
            <w:left w:val="none" w:sz="0" w:space="0" w:color="auto"/>
            <w:bottom w:val="none" w:sz="0" w:space="0" w:color="auto"/>
            <w:right w:val="none" w:sz="0" w:space="0" w:color="auto"/>
          </w:divBdr>
          <w:divsChild>
            <w:div w:id="19090798">
              <w:marLeft w:val="0"/>
              <w:marRight w:val="0"/>
              <w:marTop w:val="0"/>
              <w:marBottom w:val="0"/>
              <w:divBdr>
                <w:top w:val="none" w:sz="0" w:space="0" w:color="auto"/>
                <w:left w:val="none" w:sz="0" w:space="0" w:color="auto"/>
                <w:bottom w:val="none" w:sz="0" w:space="0" w:color="auto"/>
                <w:right w:val="none" w:sz="0" w:space="0" w:color="auto"/>
              </w:divBdr>
            </w:div>
          </w:divsChild>
        </w:div>
        <w:div w:id="1164082307">
          <w:marLeft w:val="0"/>
          <w:marRight w:val="0"/>
          <w:marTop w:val="0"/>
          <w:marBottom w:val="90"/>
          <w:divBdr>
            <w:top w:val="none" w:sz="0" w:space="0" w:color="auto"/>
            <w:left w:val="none" w:sz="0" w:space="0" w:color="auto"/>
            <w:bottom w:val="none" w:sz="0" w:space="0" w:color="auto"/>
            <w:right w:val="none" w:sz="0" w:space="0" w:color="auto"/>
          </w:divBdr>
          <w:divsChild>
            <w:div w:id="596328361">
              <w:marLeft w:val="0"/>
              <w:marRight w:val="0"/>
              <w:marTop w:val="0"/>
              <w:marBottom w:val="0"/>
              <w:divBdr>
                <w:top w:val="none" w:sz="0" w:space="0" w:color="auto"/>
                <w:left w:val="none" w:sz="0" w:space="0" w:color="auto"/>
                <w:bottom w:val="none" w:sz="0" w:space="0" w:color="auto"/>
                <w:right w:val="none" w:sz="0" w:space="0" w:color="auto"/>
              </w:divBdr>
            </w:div>
          </w:divsChild>
        </w:div>
        <w:div w:id="463742785">
          <w:marLeft w:val="0"/>
          <w:marRight w:val="0"/>
          <w:marTop w:val="0"/>
          <w:marBottom w:val="0"/>
          <w:divBdr>
            <w:top w:val="none" w:sz="0" w:space="0" w:color="auto"/>
            <w:left w:val="none" w:sz="0" w:space="0" w:color="auto"/>
            <w:bottom w:val="none" w:sz="0" w:space="0" w:color="auto"/>
            <w:right w:val="none" w:sz="0" w:space="0" w:color="auto"/>
          </w:divBdr>
          <w:divsChild>
            <w:div w:id="1076710009">
              <w:marLeft w:val="0"/>
              <w:marRight w:val="0"/>
              <w:marTop w:val="0"/>
              <w:marBottom w:val="0"/>
              <w:divBdr>
                <w:top w:val="none" w:sz="0" w:space="0" w:color="auto"/>
                <w:left w:val="none" w:sz="0" w:space="0" w:color="auto"/>
                <w:bottom w:val="none" w:sz="0" w:space="0" w:color="auto"/>
                <w:right w:val="none" w:sz="0" w:space="0" w:color="auto"/>
              </w:divBdr>
              <w:divsChild>
                <w:div w:id="1471052517">
                  <w:marLeft w:val="0"/>
                  <w:marRight w:val="0"/>
                  <w:marTop w:val="0"/>
                  <w:marBottom w:val="0"/>
                  <w:divBdr>
                    <w:top w:val="none" w:sz="0" w:space="0" w:color="auto"/>
                    <w:left w:val="none" w:sz="0" w:space="0" w:color="auto"/>
                    <w:bottom w:val="none" w:sz="0" w:space="0" w:color="auto"/>
                    <w:right w:val="none" w:sz="0" w:space="0" w:color="auto"/>
                  </w:divBdr>
                  <w:divsChild>
                    <w:div w:id="1384714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0018505">
          <w:marLeft w:val="0"/>
          <w:marRight w:val="0"/>
          <w:marTop w:val="0"/>
          <w:marBottom w:val="0"/>
          <w:divBdr>
            <w:top w:val="none" w:sz="0" w:space="0" w:color="auto"/>
            <w:left w:val="none" w:sz="0" w:space="0" w:color="auto"/>
            <w:bottom w:val="none" w:sz="0" w:space="0" w:color="auto"/>
            <w:right w:val="none" w:sz="0" w:space="0" w:color="auto"/>
          </w:divBdr>
          <w:divsChild>
            <w:div w:id="1503274249">
              <w:marLeft w:val="0"/>
              <w:marRight w:val="0"/>
              <w:marTop w:val="0"/>
              <w:marBottom w:val="0"/>
              <w:divBdr>
                <w:top w:val="none" w:sz="0" w:space="0" w:color="auto"/>
                <w:left w:val="none" w:sz="0" w:space="0" w:color="auto"/>
                <w:bottom w:val="none" w:sz="0" w:space="0" w:color="auto"/>
                <w:right w:val="none" w:sz="0" w:space="0" w:color="auto"/>
              </w:divBdr>
            </w:div>
          </w:divsChild>
        </w:div>
        <w:div w:id="940450274">
          <w:marLeft w:val="149"/>
          <w:marRight w:val="0"/>
          <w:marTop w:val="0"/>
          <w:marBottom w:val="0"/>
          <w:divBdr>
            <w:top w:val="none" w:sz="0" w:space="0" w:color="auto"/>
            <w:left w:val="none" w:sz="0" w:space="0" w:color="auto"/>
            <w:bottom w:val="single" w:sz="6" w:space="0" w:color="E4EAEF"/>
            <w:right w:val="none" w:sz="0" w:space="0" w:color="auto"/>
          </w:divBdr>
          <w:divsChild>
            <w:div w:id="813840761">
              <w:marLeft w:val="0"/>
              <w:marRight w:val="0"/>
              <w:marTop w:val="0"/>
              <w:marBottom w:val="90"/>
              <w:divBdr>
                <w:top w:val="none" w:sz="0" w:space="0" w:color="auto"/>
                <w:left w:val="none" w:sz="0" w:space="0" w:color="auto"/>
                <w:bottom w:val="none" w:sz="0" w:space="0" w:color="auto"/>
                <w:right w:val="none" w:sz="0" w:space="0" w:color="auto"/>
              </w:divBdr>
              <w:divsChild>
                <w:div w:id="1757901716">
                  <w:marLeft w:val="0"/>
                  <w:marRight w:val="0"/>
                  <w:marTop w:val="0"/>
                  <w:marBottom w:val="0"/>
                  <w:divBdr>
                    <w:top w:val="none" w:sz="0" w:space="0" w:color="auto"/>
                    <w:left w:val="none" w:sz="0" w:space="0" w:color="auto"/>
                    <w:bottom w:val="none" w:sz="0" w:space="0" w:color="auto"/>
                    <w:right w:val="none" w:sz="0" w:space="0" w:color="auto"/>
                  </w:divBdr>
                </w:div>
              </w:divsChild>
            </w:div>
            <w:div w:id="126320467">
              <w:marLeft w:val="0"/>
              <w:marRight w:val="0"/>
              <w:marTop w:val="0"/>
              <w:marBottom w:val="0"/>
              <w:divBdr>
                <w:top w:val="none" w:sz="0" w:space="0" w:color="auto"/>
                <w:left w:val="none" w:sz="0" w:space="0" w:color="auto"/>
                <w:bottom w:val="none" w:sz="0" w:space="0" w:color="auto"/>
                <w:right w:val="none" w:sz="0" w:space="0" w:color="auto"/>
              </w:divBdr>
              <w:divsChild>
                <w:div w:id="602809680">
                  <w:marLeft w:val="0"/>
                  <w:marRight w:val="0"/>
                  <w:marTop w:val="0"/>
                  <w:marBottom w:val="0"/>
                  <w:divBdr>
                    <w:top w:val="none" w:sz="0" w:space="0" w:color="auto"/>
                    <w:left w:val="none" w:sz="0" w:space="0" w:color="auto"/>
                    <w:bottom w:val="none" w:sz="0" w:space="0" w:color="auto"/>
                    <w:right w:val="none" w:sz="0" w:space="0" w:color="auto"/>
                  </w:divBdr>
                  <w:divsChild>
                    <w:div w:id="1739669236">
                      <w:marLeft w:val="0"/>
                      <w:marRight w:val="0"/>
                      <w:marTop w:val="0"/>
                      <w:marBottom w:val="0"/>
                      <w:divBdr>
                        <w:top w:val="none" w:sz="0" w:space="0" w:color="auto"/>
                        <w:left w:val="none" w:sz="0" w:space="0" w:color="auto"/>
                        <w:bottom w:val="none" w:sz="0" w:space="0" w:color="auto"/>
                        <w:right w:val="none" w:sz="0" w:space="0" w:color="auto"/>
                      </w:divBdr>
                      <w:divsChild>
                        <w:div w:id="1803113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5383779">
          <w:marLeft w:val="0"/>
          <w:marRight w:val="0"/>
          <w:marTop w:val="0"/>
          <w:marBottom w:val="0"/>
          <w:divBdr>
            <w:top w:val="none" w:sz="0" w:space="0" w:color="auto"/>
            <w:left w:val="none" w:sz="0" w:space="0" w:color="auto"/>
            <w:bottom w:val="none" w:sz="0" w:space="0" w:color="auto"/>
            <w:right w:val="none" w:sz="0" w:space="0" w:color="auto"/>
          </w:divBdr>
          <w:divsChild>
            <w:div w:id="1772816584">
              <w:marLeft w:val="0"/>
              <w:marRight w:val="0"/>
              <w:marTop w:val="0"/>
              <w:marBottom w:val="0"/>
              <w:divBdr>
                <w:top w:val="none" w:sz="0" w:space="0" w:color="auto"/>
                <w:left w:val="none" w:sz="0" w:space="0" w:color="auto"/>
                <w:bottom w:val="none" w:sz="0" w:space="0" w:color="auto"/>
                <w:right w:val="none" w:sz="0" w:space="0" w:color="auto"/>
              </w:divBdr>
            </w:div>
          </w:divsChild>
        </w:div>
        <w:div w:id="1275864929">
          <w:marLeft w:val="149"/>
          <w:marRight w:val="0"/>
          <w:marTop w:val="0"/>
          <w:marBottom w:val="0"/>
          <w:divBdr>
            <w:top w:val="none" w:sz="0" w:space="0" w:color="auto"/>
            <w:left w:val="none" w:sz="0" w:space="0" w:color="auto"/>
            <w:bottom w:val="single" w:sz="6" w:space="0" w:color="E4EAEF"/>
            <w:right w:val="none" w:sz="0" w:space="0" w:color="auto"/>
          </w:divBdr>
          <w:divsChild>
            <w:div w:id="805389474">
              <w:marLeft w:val="0"/>
              <w:marRight w:val="0"/>
              <w:marTop w:val="0"/>
              <w:marBottom w:val="90"/>
              <w:divBdr>
                <w:top w:val="none" w:sz="0" w:space="0" w:color="auto"/>
                <w:left w:val="none" w:sz="0" w:space="0" w:color="auto"/>
                <w:bottom w:val="none" w:sz="0" w:space="0" w:color="auto"/>
                <w:right w:val="none" w:sz="0" w:space="0" w:color="auto"/>
              </w:divBdr>
              <w:divsChild>
                <w:div w:id="548997749">
                  <w:marLeft w:val="0"/>
                  <w:marRight w:val="0"/>
                  <w:marTop w:val="0"/>
                  <w:marBottom w:val="0"/>
                  <w:divBdr>
                    <w:top w:val="none" w:sz="0" w:space="0" w:color="auto"/>
                    <w:left w:val="none" w:sz="0" w:space="0" w:color="auto"/>
                    <w:bottom w:val="none" w:sz="0" w:space="0" w:color="auto"/>
                    <w:right w:val="none" w:sz="0" w:space="0" w:color="auto"/>
                  </w:divBdr>
                </w:div>
              </w:divsChild>
            </w:div>
            <w:div w:id="1143808651">
              <w:marLeft w:val="0"/>
              <w:marRight w:val="0"/>
              <w:marTop w:val="0"/>
              <w:marBottom w:val="0"/>
              <w:divBdr>
                <w:top w:val="none" w:sz="0" w:space="0" w:color="auto"/>
                <w:left w:val="none" w:sz="0" w:space="0" w:color="auto"/>
                <w:bottom w:val="none" w:sz="0" w:space="0" w:color="auto"/>
                <w:right w:val="none" w:sz="0" w:space="0" w:color="auto"/>
              </w:divBdr>
              <w:divsChild>
                <w:div w:id="590814772">
                  <w:marLeft w:val="0"/>
                  <w:marRight w:val="0"/>
                  <w:marTop w:val="0"/>
                  <w:marBottom w:val="0"/>
                  <w:divBdr>
                    <w:top w:val="none" w:sz="0" w:space="0" w:color="auto"/>
                    <w:left w:val="none" w:sz="0" w:space="0" w:color="auto"/>
                    <w:bottom w:val="none" w:sz="0" w:space="0" w:color="auto"/>
                    <w:right w:val="none" w:sz="0" w:space="0" w:color="auto"/>
                  </w:divBdr>
                  <w:divsChild>
                    <w:div w:id="1342856773">
                      <w:marLeft w:val="0"/>
                      <w:marRight w:val="0"/>
                      <w:marTop w:val="0"/>
                      <w:marBottom w:val="0"/>
                      <w:divBdr>
                        <w:top w:val="none" w:sz="0" w:space="0" w:color="auto"/>
                        <w:left w:val="none" w:sz="0" w:space="0" w:color="auto"/>
                        <w:bottom w:val="none" w:sz="0" w:space="0" w:color="auto"/>
                        <w:right w:val="none" w:sz="0" w:space="0" w:color="auto"/>
                      </w:divBdr>
                      <w:divsChild>
                        <w:div w:id="1651059457">
                          <w:marLeft w:val="0"/>
                          <w:marRight w:val="0"/>
                          <w:marTop w:val="0"/>
                          <w:marBottom w:val="0"/>
                          <w:divBdr>
                            <w:top w:val="none" w:sz="0" w:space="0" w:color="auto"/>
                            <w:left w:val="none" w:sz="0" w:space="0" w:color="auto"/>
                            <w:bottom w:val="none" w:sz="0" w:space="0" w:color="auto"/>
                            <w:right w:val="none" w:sz="0" w:space="0" w:color="auto"/>
                          </w:divBdr>
                          <w:divsChild>
                            <w:div w:id="650208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4047994">
          <w:marLeft w:val="0"/>
          <w:marRight w:val="0"/>
          <w:marTop w:val="0"/>
          <w:marBottom w:val="0"/>
          <w:divBdr>
            <w:top w:val="none" w:sz="0" w:space="0" w:color="auto"/>
            <w:left w:val="none" w:sz="0" w:space="0" w:color="auto"/>
            <w:bottom w:val="none" w:sz="0" w:space="0" w:color="auto"/>
            <w:right w:val="none" w:sz="0" w:space="0" w:color="auto"/>
          </w:divBdr>
          <w:divsChild>
            <w:div w:id="1479881761">
              <w:marLeft w:val="0"/>
              <w:marRight w:val="0"/>
              <w:marTop w:val="0"/>
              <w:marBottom w:val="0"/>
              <w:divBdr>
                <w:top w:val="none" w:sz="0" w:space="0" w:color="auto"/>
                <w:left w:val="none" w:sz="0" w:space="0" w:color="auto"/>
                <w:bottom w:val="none" w:sz="0" w:space="0" w:color="auto"/>
                <w:right w:val="none" w:sz="0" w:space="0" w:color="auto"/>
              </w:divBdr>
            </w:div>
          </w:divsChild>
        </w:div>
        <w:div w:id="1195270937">
          <w:marLeft w:val="149"/>
          <w:marRight w:val="0"/>
          <w:marTop w:val="0"/>
          <w:marBottom w:val="0"/>
          <w:divBdr>
            <w:top w:val="none" w:sz="0" w:space="0" w:color="auto"/>
            <w:left w:val="none" w:sz="0" w:space="0" w:color="auto"/>
            <w:bottom w:val="single" w:sz="6" w:space="0" w:color="E4EAEF"/>
            <w:right w:val="none" w:sz="0" w:space="0" w:color="auto"/>
          </w:divBdr>
          <w:divsChild>
            <w:div w:id="1546483470">
              <w:marLeft w:val="0"/>
              <w:marRight w:val="0"/>
              <w:marTop w:val="0"/>
              <w:marBottom w:val="90"/>
              <w:divBdr>
                <w:top w:val="none" w:sz="0" w:space="0" w:color="auto"/>
                <w:left w:val="none" w:sz="0" w:space="0" w:color="auto"/>
                <w:bottom w:val="none" w:sz="0" w:space="0" w:color="auto"/>
                <w:right w:val="none" w:sz="0" w:space="0" w:color="auto"/>
              </w:divBdr>
              <w:divsChild>
                <w:div w:id="2104104860">
                  <w:marLeft w:val="0"/>
                  <w:marRight w:val="0"/>
                  <w:marTop w:val="0"/>
                  <w:marBottom w:val="0"/>
                  <w:divBdr>
                    <w:top w:val="none" w:sz="0" w:space="0" w:color="auto"/>
                    <w:left w:val="none" w:sz="0" w:space="0" w:color="auto"/>
                    <w:bottom w:val="none" w:sz="0" w:space="0" w:color="auto"/>
                    <w:right w:val="none" w:sz="0" w:space="0" w:color="auto"/>
                  </w:divBdr>
                </w:div>
              </w:divsChild>
            </w:div>
            <w:div w:id="1466921960">
              <w:marLeft w:val="0"/>
              <w:marRight w:val="0"/>
              <w:marTop w:val="0"/>
              <w:marBottom w:val="0"/>
              <w:divBdr>
                <w:top w:val="none" w:sz="0" w:space="0" w:color="auto"/>
                <w:left w:val="none" w:sz="0" w:space="0" w:color="auto"/>
                <w:bottom w:val="none" w:sz="0" w:space="0" w:color="auto"/>
                <w:right w:val="none" w:sz="0" w:space="0" w:color="auto"/>
              </w:divBdr>
              <w:divsChild>
                <w:div w:id="104615990">
                  <w:marLeft w:val="0"/>
                  <w:marRight w:val="0"/>
                  <w:marTop w:val="0"/>
                  <w:marBottom w:val="0"/>
                  <w:divBdr>
                    <w:top w:val="none" w:sz="0" w:space="0" w:color="auto"/>
                    <w:left w:val="none" w:sz="0" w:space="0" w:color="auto"/>
                    <w:bottom w:val="none" w:sz="0" w:space="0" w:color="auto"/>
                    <w:right w:val="none" w:sz="0" w:space="0" w:color="auto"/>
                  </w:divBdr>
                  <w:divsChild>
                    <w:div w:id="1674992757">
                      <w:marLeft w:val="0"/>
                      <w:marRight w:val="0"/>
                      <w:marTop w:val="0"/>
                      <w:marBottom w:val="0"/>
                      <w:divBdr>
                        <w:top w:val="none" w:sz="0" w:space="0" w:color="auto"/>
                        <w:left w:val="none" w:sz="0" w:space="0" w:color="auto"/>
                        <w:bottom w:val="none" w:sz="0" w:space="0" w:color="auto"/>
                        <w:right w:val="none" w:sz="0" w:space="0" w:color="auto"/>
                      </w:divBdr>
                      <w:divsChild>
                        <w:div w:id="12848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873424">
          <w:marLeft w:val="0"/>
          <w:marRight w:val="0"/>
          <w:marTop w:val="0"/>
          <w:marBottom w:val="0"/>
          <w:divBdr>
            <w:top w:val="none" w:sz="0" w:space="0" w:color="auto"/>
            <w:left w:val="none" w:sz="0" w:space="0" w:color="auto"/>
            <w:bottom w:val="none" w:sz="0" w:space="0" w:color="auto"/>
            <w:right w:val="none" w:sz="0" w:space="0" w:color="auto"/>
          </w:divBdr>
          <w:divsChild>
            <w:div w:id="1653829248">
              <w:marLeft w:val="0"/>
              <w:marRight w:val="0"/>
              <w:marTop w:val="0"/>
              <w:marBottom w:val="0"/>
              <w:divBdr>
                <w:top w:val="none" w:sz="0" w:space="0" w:color="auto"/>
                <w:left w:val="none" w:sz="0" w:space="0" w:color="auto"/>
                <w:bottom w:val="none" w:sz="0" w:space="0" w:color="auto"/>
                <w:right w:val="none" w:sz="0" w:space="0" w:color="auto"/>
              </w:divBdr>
            </w:div>
          </w:divsChild>
        </w:div>
        <w:div w:id="144250021">
          <w:marLeft w:val="149"/>
          <w:marRight w:val="0"/>
          <w:marTop w:val="0"/>
          <w:marBottom w:val="0"/>
          <w:divBdr>
            <w:top w:val="none" w:sz="0" w:space="0" w:color="auto"/>
            <w:left w:val="none" w:sz="0" w:space="0" w:color="auto"/>
            <w:bottom w:val="single" w:sz="6" w:space="0" w:color="E4EAEF"/>
            <w:right w:val="none" w:sz="0" w:space="0" w:color="auto"/>
          </w:divBdr>
          <w:divsChild>
            <w:div w:id="1348367970">
              <w:marLeft w:val="0"/>
              <w:marRight w:val="0"/>
              <w:marTop w:val="0"/>
              <w:marBottom w:val="90"/>
              <w:divBdr>
                <w:top w:val="none" w:sz="0" w:space="0" w:color="auto"/>
                <w:left w:val="none" w:sz="0" w:space="0" w:color="auto"/>
                <w:bottom w:val="none" w:sz="0" w:space="0" w:color="auto"/>
                <w:right w:val="none" w:sz="0" w:space="0" w:color="auto"/>
              </w:divBdr>
              <w:divsChild>
                <w:div w:id="186650347">
                  <w:marLeft w:val="0"/>
                  <w:marRight w:val="0"/>
                  <w:marTop w:val="0"/>
                  <w:marBottom w:val="0"/>
                  <w:divBdr>
                    <w:top w:val="none" w:sz="0" w:space="0" w:color="auto"/>
                    <w:left w:val="none" w:sz="0" w:space="0" w:color="auto"/>
                    <w:bottom w:val="none" w:sz="0" w:space="0" w:color="auto"/>
                    <w:right w:val="none" w:sz="0" w:space="0" w:color="auto"/>
                  </w:divBdr>
                </w:div>
              </w:divsChild>
            </w:div>
            <w:div w:id="371155211">
              <w:marLeft w:val="0"/>
              <w:marRight w:val="0"/>
              <w:marTop w:val="0"/>
              <w:marBottom w:val="0"/>
              <w:divBdr>
                <w:top w:val="none" w:sz="0" w:space="0" w:color="auto"/>
                <w:left w:val="none" w:sz="0" w:space="0" w:color="auto"/>
                <w:bottom w:val="none" w:sz="0" w:space="0" w:color="auto"/>
                <w:right w:val="none" w:sz="0" w:space="0" w:color="auto"/>
              </w:divBdr>
              <w:divsChild>
                <w:div w:id="1296258461">
                  <w:marLeft w:val="0"/>
                  <w:marRight w:val="0"/>
                  <w:marTop w:val="0"/>
                  <w:marBottom w:val="0"/>
                  <w:divBdr>
                    <w:top w:val="none" w:sz="0" w:space="0" w:color="auto"/>
                    <w:left w:val="none" w:sz="0" w:space="0" w:color="auto"/>
                    <w:bottom w:val="none" w:sz="0" w:space="0" w:color="auto"/>
                    <w:right w:val="none" w:sz="0" w:space="0" w:color="auto"/>
                  </w:divBdr>
                  <w:divsChild>
                    <w:div w:id="59638052">
                      <w:marLeft w:val="0"/>
                      <w:marRight w:val="0"/>
                      <w:marTop w:val="0"/>
                      <w:marBottom w:val="0"/>
                      <w:divBdr>
                        <w:top w:val="none" w:sz="0" w:space="0" w:color="auto"/>
                        <w:left w:val="none" w:sz="0" w:space="0" w:color="auto"/>
                        <w:bottom w:val="none" w:sz="0" w:space="0" w:color="auto"/>
                        <w:right w:val="none" w:sz="0" w:space="0" w:color="auto"/>
                      </w:divBdr>
                      <w:divsChild>
                        <w:div w:id="858473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6586526">
          <w:marLeft w:val="0"/>
          <w:marRight w:val="0"/>
          <w:marTop w:val="0"/>
          <w:marBottom w:val="0"/>
          <w:divBdr>
            <w:top w:val="none" w:sz="0" w:space="0" w:color="auto"/>
            <w:left w:val="none" w:sz="0" w:space="0" w:color="auto"/>
            <w:bottom w:val="none" w:sz="0" w:space="0" w:color="auto"/>
            <w:right w:val="none" w:sz="0" w:space="0" w:color="auto"/>
          </w:divBdr>
          <w:divsChild>
            <w:div w:id="309479215">
              <w:marLeft w:val="0"/>
              <w:marRight w:val="0"/>
              <w:marTop w:val="0"/>
              <w:marBottom w:val="0"/>
              <w:divBdr>
                <w:top w:val="none" w:sz="0" w:space="0" w:color="auto"/>
                <w:left w:val="none" w:sz="0" w:space="0" w:color="auto"/>
                <w:bottom w:val="none" w:sz="0" w:space="0" w:color="auto"/>
                <w:right w:val="none" w:sz="0" w:space="0" w:color="auto"/>
              </w:divBdr>
            </w:div>
          </w:divsChild>
        </w:div>
        <w:div w:id="12995076">
          <w:marLeft w:val="0"/>
          <w:marRight w:val="0"/>
          <w:marTop w:val="0"/>
          <w:marBottom w:val="90"/>
          <w:divBdr>
            <w:top w:val="none" w:sz="0" w:space="0" w:color="auto"/>
            <w:left w:val="none" w:sz="0" w:space="0" w:color="auto"/>
            <w:bottom w:val="none" w:sz="0" w:space="0" w:color="auto"/>
            <w:right w:val="none" w:sz="0" w:space="0" w:color="auto"/>
          </w:divBdr>
          <w:divsChild>
            <w:div w:id="496265176">
              <w:marLeft w:val="0"/>
              <w:marRight w:val="0"/>
              <w:marTop w:val="0"/>
              <w:marBottom w:val="0"/>
              <w:divBdr>
                <w:top w:val="none" w:sz="0" w:space="0" w:color="auto"/>
                <w:left w:val="none" w:sz="0" w:space="0" w:color="auto"/>
                <w:bottom w:val="none" w:sz="0" w:space="0" w:color="auto"/>
                <w:right w:val="none" w:sz="0" w:space="0" w:color="auto"/>
              </w:divBdr>
            </w:div>
          </w:divsChild>
        </w:div>
        <w:div w:id="441993752">
          <w:marLeft w:val="0"/>
          <w:marRight w:val="0"/>
          <w:marTop w:val="0"/>
          <w:marBottom w:val="0"/>
          <w:divBdr>
            <w:top w:val="none" w:sz="0" w:space="0" w:color="auto"/>
            <w:left w:val="none" w:sz="0" w:space="0" w:color="auto"/>
            <w:bottom w:val="none" w:sz="0" w:space="0" w:color="auto"/>
            <w:right w:val="none" w:sz="0" w:space="0" w:color="auto"/>
          </w:divBdr>
          <w:divsChild>
            <w:div w:id="65232062">
              <w:marLeft w:val="0"/>
              <w:marRight w:val="0"/>
              <w:marTop w:val="0"/>
              <w:marBottom w:val="0"/>
              <w:divBdr>
                <w:top w:val="none" w:sz="0" w:space="0" w:color="auto"/>
                <w:left w:val="none" w:sz="0" w:space="0" w:color="auto"/>
                <w:bottom w:val="none" w:sz="0" w:space="0" w:color="auto"/>
                <w:right w:val="none" w:sz="0" w:space="0" w:color="auto"/>
              </w:divBdr>
              <w:divsChild>
                <w:div w:id="1720203068">
                  <w:marLeft w:val="0"/>
                  <w:marRight w:val="0"/>
                  <w:marTop w:val="0"/>
                  <w:marBottom w:val="0"/>
                  <w:divBdr>
                    <w:top w:val="none" w:sz="0" w:space="0" w:color="auto"/>
                    <w:left w:val="none" w:sz="0" w:space="0" w:color="auto"/>
                    <w:bottom w:val="none" w:sz="0" w:space="0" w:color="auto"/>
                    <w:right w:val="none" w:sz="0" w:space="0" w:color="auto"/>
                  </w:divBdr>
                  <w:divsChild>
                    <w:div w:id="443307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1236370">
          <w:marLeft w:val="0"/>
          <w:marRight w:val="0"/>
          <w:marTop w:val="0"/>
          <w:marBottom w:val="0"/>
          <w:divBdr>
            <w:top w:val="none" w:sz="0" w:space="0" w:color="auto"/>
            <w:left w:val="none" w:sz="0" w:space="0" w:color="auto"/>
            <w:bottom w:val="none" w:sz="0" w:space="0" w:color="auto"/>
            <w:right w:val="none" w:sz="0" w:space="0" w:color="auto"/>
          </w:divBdr>
          <w:divsChild>
            <w:div w:id="1985231904">
              <w:marLeft w:val="0"/>
              <w:marRight w:val="0"/>
              <w:marTop w:val="0"/>
              <w:marBottom w:val="0"/>
              <w:divBdr>
                <w:top w:val="none" w:sz="0" w:space="0" w:color="auto"/>
                <w:left w:val="none" w:sz="0" w:space="0" w:color="auto"/>
                <w:bottom w:val="none" w:sz="0" w:space="0" w:color="auto"/>
                <w:right w:val="none" w:sz="0" w:space="0" w:color="auto"/>
              </w:divBdr>
            </w:div>
          </w:divsChild>
        </w:div>
        <w:div w:id="1877304602">
          <w:marLeft w:val="149"/>
          <w:marRight w:val="0"/>
          <w:marTop w:val="0"/>
          <w:marBottom w:val="0"/>
          <w:divBdr>
            <w:top w:val="none" w:sz="0" w:space="0" w:color="auto"/>
            <w:left w:val="none" w:sz="0" w:space="0" w:color="auto"/>
            <w:bottom w:val="single" w:sz="6" w:space="0" w:color="E4EAEF"/>
            <w:right w:val="none" w:sz="0" w:space="0" w:color="auto"/>
          </w:divBdr>
          <w:divsChild>
            <w:div w:id="1593464084">
              <w:marLeft w:val="0"/>
              <w:marRight w:val="0"/>
              <w:marTop w:val="0"/>
              <w:marBottom w:val="90"/>
              <w:divBdr>
                <w:top w:val="none" w:sz="0" w:space="0" w:color="auto"/>
                <w:left w:val="none" w:sz="0" w:space="0" w:color="auto"/>
                <w:bottom w:val="none" w:sz="0" w:space="0" w:color="auto"/>
                <w:right w:val="none" w:sz="0" w:space="0" w:color="auto"/>
              </w:divBdr>
              <w:divsChild>
                <w:div w:id="1726559208">
                  <w:marLeft w:val="0"/>
                  <w:marRight w:val="0"/>
                  <w:marTop w:val="0"/>
                  <w:marBottom w:val="0"/>
                  <w:divBdr>
                    <w:top w:val="none" w:sz="0" w:space="0" w:color="auto"/>
                    <w:left w:val="none" w:sz="0" w:space="0" w:color="auto"/>
                    <w:bottom w:val="none" w:sz="0" w:space="0" w:color="auto"/>
                    <w:right w:val="none" w:sz="0" w:space="0" w:color="auto"/>
                  </w:divBdr>
                </w:div>
              </w:divsChild>
            </w:div>
            <w:div w:id="1640106117">
              <w:marLeft w:val="0"/>
              <w:marRight w:val="0"/>
              <w:marTop w:val="0"/>
              <w:marBottom w:val="0"/>
              <w:divBdr>
                <w:top w:val="none" w:sz="0" w:space="0" w:color="auto"/>
                <w:left w:val="none" w:sz="0" w:space="0" w:color="auto"/>
                <w:bottom w:val="none" w:sz="0" w:space="0" w:color="auto"/>
                <w:right w:val="none" w:sz="0" w:space="0" w:color="auto"/>
              </w:divBdr>
              <w:divsChild>
                <w:div w:id="2013757088">
                  <w:marLeft w:val="0"/>
                  <w:marRight w:val="0"/>
                  <w:marTop w:val="0"/>
                  <w:marBottom w:val="0"/>
                  <w:divBdr>
                    <w:top w:val="none" w:sz="0" w:space="0" w:color="auto"/>
                    <w:left w:val="none" w:sz="0" w:space="0" w:color="auto"/>
                    <w:bottom w:val="none" w:sz="0" w:space="0" w:color="auto"/>
                    <w:right w:val="none" w:sz="0" w:space="0" w:color="auto"/>
                  </w:divBdr>
                  <w:divsChild>
                    <w:div w:id="1322005330">
                      <w:marLeft w:val="0"/>
                      <w:marRight w:val="0"/>
                      <w:marTop w:val="0"/>
                      <w:marBottom w:val="0"/>
                      <w:divBdr>
                        <w:top w:val="none" w:sz="0" w:space="0" w:color="auto"/>
                        <w:left w:val="none" w:sz="0" w:space="0" w:color="auto"/>
                        <w:bottom w:val="none" w:sz="0" w:space="0" w:color="auto"/>
                        <w:right w:val="none" w:sz="0" w:space="0" w:color="auto"/>
                      </w:divBdr>
                      <w:divsChild>
                        <w:div w:id="843276397">
                          <w:marLeft w:val="0"/>
                          <w:marRight w:val="0"/>
                          <w:marTop w:val="0"/>
                          <w:marBottom w:val="0"/>
                          <w:divBdr>
                            <w:top w:val="none" w:sz="0" w:space="0" w:color="auto"/>
                            <w:left w:val="none" w:sz="0" w:space="0" w:color="auto"/>
                            <w:bottom w:val="none" w:sz="0" w:space="0" w:color="auto"/>
                            <w:right w:val="none" w:sz="0" w:space="0" w:color="auto"/>
                          </w:divBdr>
                          <w:divsChild>
                            <w:div w:id="1971014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0472537">
          <w:marLeft w:val="0"/>
          <w:marRight w:val="0"/>
          <w:marTop w:val="0"/>
          <w:marBottom w:val="0"/>
          <w:divBdr>
            <w:top w:val="none" w:sz="0" w:space="0" w:color="auto"/>
            <w:left w:val="none" w:sz="0" w:space="0" w:color="auto"/>
            <w:bottom w:val="none" w:sz="0" w:space="0" w:color="auto"/>
            <w:right w:val="none" w:sz="0" w:space="0" w:color="auto"/>
          </w:divBdr>
          <w:divsChild>
            <w:div w:id="1303195852">
              <w:marLeft w:val="0"/>
              <w:marRight w:val="0"/>
              <w:marTop w:val="0"/>
              <w:marBottom w:val="0"/>
              <w:divBdr>
                <w:top w:val="none" w:sz="0" w:space="0" w:color="auto"/>
                <w:left w:val="none" w:sz="0" w:space="0" w:color="auto"/>
                <w:bottom w:val="none" w:sz="0" w:space="0" w:color="auto"/>
                <w:right w:val="none" w:sz="0" w:space="0" w:color="auto"/>
              </w:divBdr>
            </w:div>
          </w:divsChild>
        </w:div>
        <w:div w:id="1370106553">
          <w:marLeft w:val="149"/>
          <w:marRight w:val="0"/>
          <w:marTop w:val="0"/>
          <w:marBottom w:val="0"/>
          <w:divBdr>
            <w:top w:val="none" w:sz="0" w:space="0" w:color="auto"/>
            <w:left w:val="none" w:sz="0" w:space="0" w:color="auto"/>
            <w:bottom w:val="single" w:sz="6" w:space="0" w:color="E4EAEF"/>
            <w:right w:val="none" w:sz="0" w:space="0" w:color="auto"/>
          </w:divBdr>
          <w:divsChild>
            <w:div w:id="1035084506">
              <w:marLeft w:val="0"/>
              <w:marRight w:val="0"/>
              <w:marTop w:val="0"/>
              <w:marBottom w:val="90"/>
              <w:divBdr>
                <w:top w:val="none" w:sz="0" w:space="0" w:color="auto"/>
                <w:left w:val="none" w:sz="0" w:space="0" w:color="auto"/>
                <w:bottom w:val="none" w:sz="0" w:space="0" w:color="auto"/>
                <w:right w:val="none" w:sz="0" w:space="0" w:color="auto"/>
              </w:divBdr>
              <w:divsChild>
                <w:div w:id="2142722966">
                  <w:marLeft w:val="0"/>
                  <w:marRight w:val="0"/>
                  <w:marTop w:val="0"/>
                  <w:marBottom w:val="0"/>
                  <w:divBdr>
                    <w:top w:val="none" w:sz="0" w:space="0" w:color="auto"/>
                    <w:left w:val="none" w:sz="0" w:space="0" w:color="auto"/>
                    <w:bottom w:val="none" w:sz="0" w:space="0" w:color="auto"/>
                    <w:right w:val="none" w:sz="0" w:space="0" w:color="auto"/>
                  </w:divBdr>
                </w:div>
              </w:divsChild>
            </w:div>
            <w:div w:id="1231771142">
              <w:marLeft w:val="0"/>
              <w:marRight w:val="0"/>
              <w:marTop w:val="0"/>
              <w:marBottom w:val="0"/>
              <w:divBdr>
                <w:top w:val="none" w:sz="0" w:space="0" w:color="auto"/>
                <w:left w:val="none" w:sz="0" w:space="0" w:color="auto"/>
                <w:bottom w:val="none" w:sz="0" w:space="0" w:color="auto"/>
                <w:right w:val="none" w:sz="0" w:space="0" w:color="auto"/>
              </w:divBdr>
              <w:divsChild>
                <w:div w:id="535041544">
                  <w:marLeft w:val="0"/>
                  <w:marRight w:val="0"/>
                  <w:marTop w:val="0"/>
                  <w:marBottom w:val="0"/>
                  <w:divBdr>
                    <w:top w:val="none" w:sz="0" w:space="0" w:color="auto"/>
                    <w:left w:val="none" w:sz="0" w:space="0" w:color="auto"/>
                    <w:bottom w:val="none" w:sz="0" w:space="0" w:color="auto"/>
                    <w:right w:val="none" w:sz="0" w:space="0" w:color="auto"/>
                  </w:divBdr>
                  <w:divsChild>
                    <w:div w:id="273825086">
                      <w:marLeft w:val="0"/>
                      <w:marRight w:val="0"/>
                      <w:marTop w:val="0"/>
                      <w:marBottom w:val="0"/>
                      <w:divBdr>
                        <w:top w:val="none" w:sz="0" w:space="0" w:color="auto"/>
                        <w:left w:val="none" w:sz="0" w:space="0" w:color="auto"/>
                        <w:bottom w:val="none" w:sz="0" w:space="0" w:color="auto"/>
                        <w:right w:val="none" w:sz="0" w:space="0" w:color="auto"/>
                      </w:divBdr>
                      <w:divsChild>
                        <w:div w:id="33076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2789299">
          <w:marLeft w:val="0"/>
          <w:marRight w:val="0"/>
          <w:marTop w:val="0"/>
          <w:marBottom w:val="0"/>
          <w:divBdr>
            <w:top w:val="none" w:sz="0" w:space="0" w:color="auto"/>
            <w:left w:val="none" w:sz="0" w:space="0" w:color="auto"/>
            <w:bottom w:val="none" w:sz="0" w:space="0" w:color="auto"/>
            <w:right w:val="none" w:sz="0" w:space="0" w:color="auto"/>
          </w:divBdr>
          <w:divsChild>
            <w:div w:id="83963098">
              <w:marLeft w:val="0"/>
              <w:marRight w:val="0"/>
              <w:marTop w:val="0"/>
              <w:marBottom w:val="0"/>
              <w:divBdr>
                <w:top w:val="none" w:sz="0" w:space="0" w:color="auto"/>
                <w:left w:val="none" w:sz="0" w:space="0" w:color="auto"/>
                <w:bottom w:val="none" w:sz="0" w:space="0" w:color="auto"/>
                <w:right w:val="none" w:sz="0" w:space="0" w:color="auto"/>
              </w:divBdr>
            </w:div>
          </w:divsChild>
        </w:div>
        <w:div w:id="1149637007">
          <w:marLeft w:val="149"/>
          <w:marRight w:val="0"/>
          <w:marTop w:val="0"/>
          <w:marBottom w:val="0"/>
          <w:divBdr>
            <w:top w:val="none" w:sz="0" w:space="0" w:color="auto"/>
            <w:left w:val="none" w:sz="0" w:space="0" w:color="auto"/>
            <w:bottom w:val="single" w:sz="6" w:space="0" w:color="E4EAEF"/>
            <w:right w:val="none" w:sz="0" w:space="0" w:color="auto"/>
          </w:divBdr>
          <w:divsChild>
            <w:div w:id="204487805">
              <w:marLeft w:val="0"/>
              <w:marRight w:val="0"/>
              <w:marTop w:val="0"/>
              <w:marBottom w:val="90"/>
              <w:divBdr>
                <w:top w:val="none" w:sz="0" w:space="0" w:color="auto"/>
                <w:left w:val="none" w:sz="0" w:space="0" w:color="auto"/>
                <w:bottom w:val="none" w:sz="0" w:space="0" w:color="auto"/>
                <w:right w:val="none" w:sz="0" w:space="0" w:color="auto"/>
              </w:divBdr>
              <w:divsChild>
                <w:div w:id="1048796944">
                  <w:marLeft w:val="0"/>
                  <w:marRight w:val="0"/>
                  <w:marTop w:val="0"/>
                  <w:marBottom w:val="0"/>
                  <w:divBdr>
                    <w:top w:val="none" w:sz="0" w:space="0" w:color="auto"/>
                    <w:left w:val="none" w:sz="0" w:space="0" w:color="auto"/>
                    <w:bottom w:val="none" w:sz="0" w:space="0" w:color="auto"/>
                    <w:right w:val="none" w:sz="0" w:space="0" w:color="auto"/>
                  </w:divBdr>
                </w:div>
              </w:divsChild>
            </w:div>
            <w:div w:id="93945129">
              <w:marLeft w:val="0"/>
              <w:marRight w:val="0"/>
              <w:marTop w:val="0"/>
              <w:marBottom w:val="0"/>
              <w:divBdr>
                <w:top w:val="none" w:sz="0" w:space="0" w:color="auto"/>
                <w:left w:val="none" w:sz="0" w:space="0" w:color="auto"/>
                <w:bottom w:val="none" w:sz="0" w:space="0" w:color="auto"/>
                <w:right w:val="none" w:sz="0" w:space="0" w:color="auto"/>
              </w:divBdr>
              <w:divsChild>
                <w:div w:id="837964272">
                  <w:marLeft w:val="0"/>
                  <w:marRight w:val="0"/>
                  <w:marTop w:val="0"/>
                  <w:marBottom w:val="0"/>
                  <w:divBdr>
                    <w:top w:val="none" w:sz="0" w:space="0" w:color="auto"/>
                    <w:left w:val="none" w:sz="0" w:space="0" w:color="auto"/>
                    <w:bottom w:val="none" w:sz="0" w:space="0" w:color="auto"/>
                    <w:right w:val="none" w:sz="0" w:space="0" w:color="auto"/>
                  </w:divBdr>
                  <w:divsChild>
                    <w:div w:id="602108417">
                      <w:marLeft w:val="0"/>
                      <w:marRight w:val="0"/>
                      <w:marTop w:val="0"/>
                      <w:marBottom w:val="0"/>
                      <w:divBdr>
                        <w:top w:val="none" w:sz="0" w:space="0" w:color="auto"/>
                        <w:left w:val="none" w:sz="0" w:space="0" w:color="auto"/>
                        <w:bottom w:val="none" w:sz="0" w:space="0" w:color="auto"/>
                        <w:right w:val="none" w:sz="0" w:space="0" w:color="auto"/>
                      </w:divBdr>
                      <w:divsChild>
                        <w:div w:id="939948518">
                          <w:marLeft w:val="0"/>
                          <w:marRight w:val="0"/>
                          <w:marTop w:val="0"/>
                          <w:marBottom w:val="0"/>
                          <w:divBdr>
                            <w:top w:val="none" w:sz="0" w:space="0" w:color="auto"/>
                            <w:left w:val="none" w:sz="0" w:space="0" w:color="auto"/>
                            <w:bottom w:val="none" w:sz="0" w:space="0" w:color="auto"/>
                            <w:right w:val="none" w:sz="0" w:space="0" w:color="auto"/>
                          </w:divBdr>
                          <w:divsChild>
                            <w:div w:id="81430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0840141">
          <w:marLeft w:val="0"/>
          <w:marRight w:val="0"/>
          <w:marTop w:val="0"/>
          <w:marBottom w:val="0"/>
          <w:divBdr>
            <w:top w:val="none" w:sz="0" w:space="0" w:color="auto"/>
            <w:left w:val="none" w:sz="0" w:space="0" w:color="auto"/>
            <w:bottom w:val="none" w:sz="0" w:space="0" w:color="auto"/>
            <w:right w:val="none" w:sz="0" w:space="0" w:color="auto"/>
          </w:divBdr>
          <w:divsChild>
            <w:div w:id="1576892965">
              <w:marLeft w:val="0"/>
              <w:marRight w:val="0"/>
              <w:marTop w:val="0"/>
              <w:marBottom w:val="0"/>
              <w:divBdr>
                <w:top w:val="none" w:sz="0" w:space="0" w:color="auto"/>
                <w:left w:val="none" w:sz="0" w:space="0" w:color="auto"/>
                <w:bottom w:val="none" w:sz="0" w:space="0" w:color="auto"/>
                <w:right w:val="none" w:sz="0" w:space="0" w:color="auto"/>
              </w:divBdr>
              <w:divsChild>
                <w:div w:id="273250205">
                  <w:marLeft w:val="0"/>
                  <w:marRight w:val="0"/>
                  <w:marTop w:val="0"/>
                  <w:marBottom w:val="0"/>
                  <w:divBdr>
                    <w:top w:val="none" w:sz="0" w:space="0" w:color="auto"/>
                    <w:left w:val="none" w:sz="0" w:space="0" w:color="auto"/>
                    <w:bottom w:val="none" w:sz="0" w:space="0" w:color="auto"/>
                    <w:right w:val="none" w:sz="0" w:space="0" w:color="auto"/>
                  </w:divBdr>
                  <w:divsChild>
                    <w:div w:id="1280647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52121228">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660793">
      <w:bodyDiv w:val="1"/>
      <w:marLeft w:val="0"/>
      <w:marRight w:val="0"/>
      <w:marTop w:val="0"/>
      <w:marBottom w:val="0"/>
      <w:divBdr>
        <w:top w:val="none" w:sz="0" w:space="0" w:color="auto"/>
        <w:left w:val="none" w:sz="0" w:space="0" w:color="auto"/>
        <w:bottom w:val="none" w:sz="0" w:space="0" w:color="auto"/>
        <w:right w:val="none" w:sz="0" w:space="0" w:color="auto"/>
      </w:divBdr>
      <w:divsChild>
        <w:div w:id="1614509926">
          <w:marLeft w:val="36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67794611">
      <w:bodyDiv w:val="1"/>
      <w:marLeft w:val="0"/>
      <w:marRight w:val="0"/>
      <w:marTop w:val="0"/>
      <w:marBottom w:val="0"/>
      <w:divBdr>
        <w:top w:val="none" w:sz="0" w:space="0" w:color="auto"/>
        <w:left w:val="none" w:sz="0" w:space="0" w:color="auto"/>
        <w:bottom w:val="none" w:sz="0" w:space="0" w:color="auto"/>
        <w:right w:val="none" w:sz="0" w:space="0" w:color="auto"/>
      </w:divBdr>
    </w:div>
    <w:div w:id="882207862">
      <w:bodyDiv w:val="1"/>
      <w:marLeft w:val="0"/>
      <w:marRight w:val="0"/>
      <w:marTop w:val="0"/>
      <w:marBottom w:val="0"/>
      <w:divBdr>
        <w:top w:val="none" w:sz="0" w:space="0" w:color="auto"/>
        <w:left w:val="none" w:sz="0" w:space="0" w:color="auto"/>
        <w:bottom w:val="none" w:sz="0" w:space="0" w:color="auto"/>
        <w:right w:val="none" w:sz="0" w:space="0" w:color="auto"/>
      </w:divBdr>
    </w:div>
    <w:div w:id="90776360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9283295">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59402662">
      <w:bodyDiv w:val="1"/>
      <w:marLeft w:val="0"/>
      <w:marRight w:val="0"/>
      <w:marTop w:val="0"/>
      <w:marBottom w:val="0"/>
      <w:divBdr>
        <w:top w:val="none" w:sz="0" w:space="0" w:color="auto"/>
        <w:left w:val="none" w:sz="0" w:space="0" w:color="auto"/>
        <w:bottom w:val="none" w:sz="0" w:space="0" w:color="auto"/>
        <w:right w:val="none" w:sz="0" w:space="0" w:color="auto"/>
      </w:divBdr>
    </w:div>
    <w:div w:id="1068577302">
      <w:bodyDiv w:val="1"/>
      <w:marLeft w:val="0"/>
      <w:marRight w:val="0"/>
      <w:marTop w:val="0"/>
      <w:marBottom w:val="0"/>
      <w:divBdr>
        <w:top w:val="none" w:sz="0" w:space="0" w:color="auto"/>
        <w:left w:val="none" w:sz="0" w:space="0" w:color="auto"/>
        <w:bottom w:val="none" w:sz="0" w:space="0" w:color="auto"/>
        <w:right w:val="none" w:sz="0" w:space="0" w:color="auto"/>
      </w:divBdr>
    </w:div>
    <w:div w:id="1076127526">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2605954">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94119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493321">
      <w:bodyDiv w:val="1"/>
      <w:marLeft w:val="0"/>
      <w:marRight w:val="0"/>
      <w:marTop w:val="0"/>
      <w:marBottom w:val="0"/>
      <w:divBdr>
        <w:top w:val="none" w:sz="0" w:space="0" w:color="auto"/>
        <w:left w:val="none" w:sz="0" w:space="0" w:color="auto"/>
        <w:bottom w:val="none" w:sz="0" w:space="0" w:color="auto"/>
        <w:right w:val="none" w:sz="0" w:space="0" w:color="auto"/>
      </w:divBdr>
    </w:div>
    <w:div w:id="1260331825">
      <w:bodyDiv w:val="1"/>
      <w:marLeft w:val="0"/>
      <w:marRight w:val="0"/>
      <w:marTop w:val="0"/>
      <w:marBottom w:val="0"/>
      <w:divBdr>
        <w:top w:val="none" w:sz="0" w:space="0" w:color="auto"/>
        <w:left w:val="none" w:sz="0" w:space="0" w:color="auto"/>
        <w:bottom w:val="none" w:sz="0" w:space="0" w:color="auto"/>
        <w:right w:val="none" w:sz="0" w:space="0" w:color="auto"/>
      </w:divBdr>
    </w:div>
    <w:div w:id="1303727874">
      <w:bodyDiv w:val="1"/>
      <w:marLeft w:val="0"/>
      <w:marRight w:val="0"/>
      <w:marTop w:val="0"/>
      <w:marBottom w:val="0"/>
      <w:divBdr>
        <w:top w:val="none" w:sz="0" w:space="0" w:color="auto"/>
        <w:left w:val="none" w:sz="0" w:space="0" w:color="auto"/>
        <w:bottom w:val="none" w:sz="0" w:space="0" w:color="auto"/>
        <w:right w:val="none" w:sz="0" w:space="0" w:color="auto"/>
      </w:divBdr>
      <w:divsChild>
        <w:div w:id="110172599">
          <w:marLeft w:val="547"/>
          <w:marRight w:val="0"/>
          <w:marTop w:val="0"/>
          <w:marBottom w:val="0"/>
          <w:divBdr>
            <w:top w:val="none" w:sz="0" w:space="0" w:color="auto"/>
            <w:left w:val="none" w:sz="0" w:space="0" w:color="auto"/>
            <w:bottom w:val="none" w:sz="0" w:space="0" w:color="auto"/>
            <w:right w:val="none" w:sz="0" w:space="0" w:color="auto"/>
          </w:divBdr>
        </w:div>
        <w:div w:id="2146776074">
          <w:marLeft w:val="1166"/>
          <w:marRight w:val="0"/>
          <w:marTop w:val="0"/>
          <w:marBottom w:val="0"/>
          <w:divBdr>
            <w:top w:val="none" w:sz="0" w:space="0" w:color="auto"/>
            <w:left w:val="none" w:sz="0" w:space="0" w:color="auto"/>
            <w:bottom w:val="none" w:sz="0" w:space="0" w:color="auto"/>
            <w:right w:val="none" w:sz="0" w:space="0" w:color="auto"/>
          </w:divBdr>
        </w:div>
        <w:div w:id="67582825">
          <w:marLeft w:val="1166"/>
          <w:marRight w:val="0"/>
          <w:marTop w:val="0"/>
          <w:marBottom w:val="0"/>
          <w:divBdr>
            <w:top w:val="none" w:sz="0" w:space="0" w:color="auto"/>
            <w:left w:val="none" w:sz="0" w:space="0" w:color="auto"/>
            <w:bottom w:val="none" w:sz="0" w:space="0" w:color="auto"/>
            <w:right w:val="none" w:sz="0" w:space="0" w:color="auto"/>
          </w:divBdr>
        </w:div>
        <w:div w:id="1285505198">
          <w:marLeft w:val="547"/>
          <w:marRight w:val="0"/>
          <w:marTop w:val="0"/>
          <w:marBottom w:val="0"/>
          <w:divBdr>
            <w:top w:val="none" w:sz="0" w:space="0" w:color="auto"/>
            <w:left w:val="none" w:sz="0" w:space="0" w:color="auto"/>
            <w:bottom w:val="none" w:sz="0" w:space="0" w:color="auto"/>
            <w:right w:val="none" w:sz="0" w:space="0" w:color="auto"/>
          </w:divBdr>
        </w:div>
        <w:div w:id="1682121792">
          <w:marLeft w:val="1166"/>
          <w:marRight w:val="0"/>
          <w:marTop w:val="0"/>
          <w:marBottom w:val="0"/>
          <w:divBdr>
            <w:top w:val="none" w:sz="0" w:space="0" w:color="auto"/>
            <w:left w:val="none" w:sz="0" w:space="0" w:color="auto"/>
            <w:bottom w:val="none" w:sz="0" w:space="0" w:color="auto"/>
            <w:right w:val="none" w:sz="0" w:space="0" w:color="auto"/>
          </w:divBdr>
        </w:div>
        <w:div w:id="1775855158">
          <w:marLeft w:val="1166"/>
          <w:marRight w:val="0"/>
          <w:marTop w:val="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44154">
      <w:bodyDiv w:val="1"/>
      <w:marLeft w:val="0"/>
      <w:marRight w:val="0"/>
      <w:marTop w:val="0"/>
      <w:marBottom w:val="0"/>
      <w:divBdr>
        <w:top w:val="none" w:sz="0" w:space="0" w:color="auto"/>
        <w:left w:val="none" w:sz="0" w:space="0" w:color="auto"/>
        <w:bottom w:val="none" w:sz="0" w:space="0" w:color="auto"/>
        <w:right w:val="none" w:sz="0" w:space="0" w:color="auto"/>
      </w:divBdr>
    </w:div>
    <w:div w:id="1362970600">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77198648">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8502291">
      <w:bodyDiv w:val="1"/>
      <w:marLeft w:val="0"/>
      <w:marRight w:val="0"/>
      <w:marTop w:val="0"/>
      <w:marBottom w:val="0"/>
      <w:divBdr>
        <w:top w:val="none" w:sz="0" w:space="0" w:color="auto"/>
        <w:left w:val="none" w:sz="0" w:space="0" w:color="auto"/>
        <w:bottom w:val="none" w:sz="0" w:space="0" w:color="auto"/>
        <w:right w:val="none" w:sz="0" w:space="0" w:color="auto"/>
      </w:divBdr>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8857362">
      <w:bodyDiv w:val="1"/>
      <w:marLeft w:val="0"/>
      <w:marRight w:val="0"/>
      <w:marTop w:val="0"/>
      <w:marBottom w:val="0"/>
      <w:divBdr>
        <w:top w:val="none" w:sz="0" w:space="0" w:color="auto"/>
        <w:left w:val="none" w:sz="0" w:space="0" w:color="auto"/>
        <w:bottom w:val="none" w:sz="0" w:space="0" w:color="auto"/>
        <w:right w:val="none" w:sz="0" w:space="0" w:color="auto"/>
      </w:divBdr>
      <w:divsChild>
        <w:div w:id="611127935">
          <w:marLeft w:val="547"/>
          <w:marRight w:val="0"/>
          <w:marTop w:val="0"/>
          <w:marBottom w:val="0"/>
          <w:divBdr>
            <w:top w:val="none" w:sz="0" w:space="0" w:color="auto"/>
            <w:left w:val="none" w:sz="0" w:space="0" w:color="auto"/>
            <w:bottom w:val="none" w:sz="0" w:space="0" w:color="auto"/>
            <w:right w:val="none" w:sz="0" w:space="0" w:color="auto"/>
          </w:divBdr>
        </w:div>
        <w:div w:id="697316306">
          <w:marLeft w:val="1166"/>
          <w:marRight w:val="0"/>
          <w:marTop w:val="0"/>
          <w:marBottom w:val="0"/>
          <w:divBdr>
            <w:top w:val="none" w:sz="0" w:space="0" w:color="auto"/>
            <w:left w:val="none" w:sz="0" w:space="0" w:color="auto"/>
            <w:bottom w:val="none" w:sz="0" w:space="0" w:color="auto"/>
            <w:right w:val="none" w:sz="0" w:space="0" w:color="auto"/>
          </w:divBdr>
        </w:div>
        <w:div w:id="1549604633">
          <w:marLeft w:val="1166"/>
          <w:marRight w:val="0"/>
          <w:marTop w:val="0"/>
          <w:marBottom w:val="0"/>
          <w:divBdr>
            <w:top w:val="none" w:sz="0" w:space="0" w:color="auto"/>
            <w:left w:val="none" w:sz="0" w:space="0" w:color="auto"/>
            <w:bottom w:val="none" w:sz="0" w:space="0" w:color="auto"/>
            <w:right w:val="none" w:sz="0" w:space="0" w:color="auto"/>
          </w:divBdr>
        </w:div>
        <w:div w:id="1686519144">
          <w:marLeft w:val="1166"/>
          <w:marRight w:val="0"/>
          <w:marTop w:val="0"/>
          <w:marBottom w:val="0"/>
          <w:divBdr>
            <w:top w:val="none" w:sz="0" w:space="0" w:color="auto"/>
            <w:left w:val="none" w:sz="0" w:space="0" w:color="auto"/>
            <w:bottom w:val="none" w:sz="0" w:space="0" w:color="auto"/>
            <w:right w:val="none" w:sz="0" w:space="0" w:color="auto"/>
          </w:divBdr>
        </w:div>
        <w:div w:id="636379223">
          <w:marLeft w:val="547"/>
          <w:marRight w:val="0"/>
          <w:marTop w:val="0"/>
          <w:marBottom w:val="0"/>
          <w:divBdr>
            <w:top w:val="none" w:sz="0" w:space="0" w:color="auto"/>
            <w:left w:val="none" w:sz="0" w:space="0" w:color="auto"/>
            <w:bottom w:val="none" w:sz="0" w:space="0" w:color="auto"/>
            <w:right w:val="none" w:sz="0" w:space="0" w:color="auto"/>
          </w:divBdr>
        </w:div>
        <w:div w:id="123735782">
          <w:marLeft w:val="1166"/>
          <w:marRight w:val="0"/>
          <w:marTop w:val="0"/>
          <w:marBottom w:val="0"/>
          <w:divBdr>
            <w:top w:val="none" w:sz="0" w:space="0" w:color="auto"/>
            <w:left w:val="none" w:sz="0" w:space="0" w:color="auto"/>
            <w:bottom w:val="none" w:sz="0" w:space="0" w:color="auto"/>
            <w:right w:val="none" w:sz="0" w:space="0" w:color="auto"/>
          </w:divBdr>
        </w:div>
        <w:div w:id="1520781301">
          <w:marLeft w:val="547"/>
          <w:marRight w:val="0"/>
          <w:marTop w:val="0"/>
          <w:marBottom w:val="0"/>
          <w:divBdr>
            <w:top w:val="none" w:sz="0" w:space="0" w:color="auto"/>
            <w:left w:val="none" w:sz="0" w:space="0" w:color="auto"/>
            <w:bottom w:val="none" w:sz="0" w:space="0" w:color="auto"/>
            <w:right w:val="none" w:sz="0" w:space="0" w:color="auto"/>
          </w:divBdr>
        </w:div>
        <w:div w:id="388695072">
          <w:marLeft w:val="547"/>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80821117">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581971">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6877436">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17745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912290">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750758">
      <w:bodyDiv w:val="1"/>
      <w:marLeft w:val="0"/>
      <w:marRight w:val="0"/>
      <w:marTop w:val="0"/>
      <w:marBottom w:val="0"/>
      <w:divBdr>
        <w:top w:val="none" w:sz="0" w:space="0" w:color="auto"/>
        <w:left w:val="none" w:sz="0" w:space="0" w:color="auto"/>
        <w:bottom w:val="none" w:sz="0" w:space="0" w:color="auto"/>
        <w:right w:val="none" w:sz="0" w:space="0" w:color="auto"/>
      </w:divBdr>
      <w:divsChild>
        <w:div w:id="118766137">
          <w:marLeft w:val="547"/>
          <w:marRight w:val="0"/>
          <w:marTop w:val="0"/>
          <w:marBottom w:val="0"/>
          <w:divBdr>
            <w:top w:val="none" w:sz="0" w:space="0" w:color="auto"/>
            <w:left w:val="none" w:sz="0" w:space="0" w:color="auto"/>
            <w:bottom w:val="none" w:sz="0" w:space="0" w:color="auto"/>
            <w:right w:val="none" w:sz="0" w:space="0" w:color="auto"/>
          </w:divBdr>
        </w:div>
        <w:div w:id="1391880987">
          <w:marLeft w:val="1166"/>
          <w:marRight w:val="0"/>
          <w:marTop w:val="0"/>
          <w:marBottom w:val="0"/>
          <w:divBdr>
            <w:top w:val="none" w:sz="0" w:space="0" w:color="auto"/>
            <w:left w:val="none" w:sz="0" w:space="0" w:color="auto"/>
            <w:bottom w:val="none" w:sz="0" w:space="0" w:color="auto"/>
            <w:right w:val="none" w:sz="0" w:space="0" w:color="auto"/>
          </w:divBdr>
        </w:div>
        <w:div w:id="1326323293">
          <w:marLeft w:val="547"/>
          <w:marRight w:val="0"/>
          <w:marTop w:val="0"/>
          <w:marBottom w:val="0"/>
          <w:divBdr>
            <w:top w:val="none" w:sz="0" w:space="0" w:color="auto"/>
            <w:left w:val="none" w:sz="0" w:space="0" w:color="auto"/>
            <w:bottom w:val="none" w:sz="0" w:space="0" w:color="auto"/>
            <w:right w:val="none" w:sz="0" w:space="0" w:color="auto"/>
          </w:divBdr>
        </w:div>
        <w:div w:id="87579147">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8682369">
      <w:bodyDiv w:val="1"/>
      <w:marLeft w:val="0"/>
      <w:marRight w:val="0"/>
      <w:marTop w:val="0"/>
      <w:marBottom w:val="0"/>
      <w:divBdr>
        <w:top w:val="none" w:sz="0" w:space="0" w:color="auto"/>
        <w:left w:val="none" w:sz="0" w:space="0" w:color="auto"/>
        <w:bottom w:val="none" w:sz="0" w:space="0" w:color="auto"/>
        <w:right w:val="none" w:sz="0" w:space="0" w:color="auto"/>
      </w:divBdr>
      <w:divsChild>
        <w:div w:id="925110975">
          <w:marLeft w:val="547"/>
          <w:marRight w:val="0"/>
          <w:marTop w:val="0"/>
          <w:marBottom w:val="0"/>
          <w:divBdr>
            <w:top w:val="none" w:sz="0" w:space="0" w:color="auto"/>
            <w:left w:val="none" w:sz="0" w:space="0" w:color="auto"/>
            <w:bottom w:val="none" w:sz="0" w:space="0" w:color="auto"/>
            <w:right w:val="none" w:sz="0" w:space="0" w:color="auto"/>
          </w:divBdr>
        </w:div>
        <w:div w:id="526724995">
          <w:marLeft w:val="1166"/>
          <w:marRight w:val="0"/>
          <w:marTop w:val="0"/>
          <w:marBottom w:val="0"/>
          <w:divBdr>
            <w:top w:val="none" w:sz="0" w:space="0" w:color="auto"/>
            <w:left w:val="none" w:sz="0" w:space="0" w:color="auto"/>
            <w:bottom w:val="none" w:sz="0" w:space="0" w:color="auto"/>
            <w:right w:val="none" w:sz="0" w:space="0" w:color="auto"/>
          </w:divBdr>
        </w:div>
        <w:div w:id="789282372">
          <w:marLeft w:val="1166"/>
          <w:marRight w:val="0"/>
          <w:marTop w:val="0"/>
          <w:marBottom w:val="0"/>
          <w:divBdr>
            <w:top w:val="none" w:sz="0" w:space="0" w:color="auto"/>
            <w:left w:val="none" w:sz="0" w:space="0" w:color="auto"/>
            <w:bottom w:val="none" w:sz="0" w:space="0" w:color="auto"/>
            <w:right w:val="none" w:sz="0" w:space="0" w:color="auto"/>
          </w:divBdr>
        </w:div>
        <w:div w:id="39136575">
          <w:marLeft w:val="547"/>
          <w:marRight w:val="0"/>
          <w:marTop w:val="0"/>
          <w:marBottom w:val="0"/>
          <w:divBdr>
            <w:top w:val="none" w:sz="0" w:space="0" w:color="auto"/>
            <w:left w:val="none" w:sz="0" w:space="0" w:color="auto"/>
            <w:bottom w:val="none" w:sz="0" w:space="0" w:color="auto"/>
            <w:right w:val="none" w:sz="0" w:space="0" w:color="auto"/>
          </w:divBdr>
        </w:div>
        <w:div w:id="745538642">
          <w:marLeft w:val="1166"/>
          <w:marRight w:val="0"/>
          <w:marTop w:val="0"/>
          <w:marBottom w:val="0"/>
          <w:divBdr>
            <w:top w:val="none" w:sz="0" w:space="0" w:color="auto"/>
            <w:left w:val="none" w:sz="0" w:space="0" w:color="auto"/>
            <w:bottom w:val="none" w:sz="0" w:space="0" w:color="auto"/>
            <w:right w:val="none" w:sz="0" w:space="0" w:color="auto"/>
          </w:divBdr>
        </w:div>
        <w:div w:id="367343806">
          <w:marLeft w:val="1166"/>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367136">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631230">
      <w:bodyDiv w:val="1"/>
      <w:marLeft w:val="0"/>
      <w:marRight w:val="0"/>
      <w:marTop w:val="0"/>
      <w:marBottom w:val="0"/>
      <w:divBdr>
        <w:top w:val="none" w:sz="0" w:space="0" w:color="auto"/>
        <w:left w:val="none" w:sz="0" w:space="0" w:color="auto"/>
        <w:bottom w:val="none" w:sz="0" w:space="0" w:color="auto"/>
        <w:right w:val="none" w:sz="0" w:space="0" w:color="auto"/>
      </w:divBdr>
    </w:div>
    <w:div w:id="2033263545">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0471446">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44599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57"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69716A-77CA-4E82-9CF7-A5CE58DE82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F5E7EC1-B4B4-400C-A7A9-91DED0C509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E89CB8-AEE3-4DBD-96FD-6E13EAC13FBB}">
  <ds:schemaRefs>
    <ds:schemaRef ds:uri="http://schemas.microsoft.com/sharepoint/v3/contenttype/forms"/>
  </ds:schemaRefs>
</ds:datastoreItem>
</file>

<file path=customXml/itemProps4.xml><?xml version="1.0" encoding="utf-8"?>
<ds:datastoreItem xmlns:ds="http://schemas.openxmlformats.org/officeDocument/2006/customXml" ds:itemID="{9246A466-3C5B-4999-B77C-0061C2818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4579</Words>
  <Characters>26105</Characters>
  <Application>Microsoft Office Word</Application>
  <DocSecurity>0</DocSecurity>
  <Lines>217</Lines>
  <Paragraphs>61</Paragraphs>
  <ScaleCrop>false</ScaleCrop>
  <Company>Vivo</Company>
  <LinksUpToDate>false</LinksUpToDate>
  <CharactersWithSpaces>30623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孙荣荣</dc:creator>
  <cp:keywords/>
  <dc:description/>
  <cp:lastModifiedBy>Rongrong Sun</cp:lastModifiedBy>
  <cp:revision>3</cp:revision>
  <cp:lastPrinted>2011-08-03T09:36:00Z</cp:lastPrinted>
  <dcterms:created xsi:type="dcterms:W3CDTF">2022-02-14T13:27:00Z</dcterms:created>
  <dcterms:modified xsi:type="dcterms:W3CDTF">2022-02-14T13:32:00Z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